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2973B" w14:textId="06980B84" w:rsidR="00F66048" w:rsidRPr="005653D0"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sidRPr="005653D0">
        <w:rPr>
          <w:rFonts w:ascii="Arial" w:eastAsia="바탕" w:hAnsi="Arial" w:cs="Arial"/>
          <w:b/>
          <w:bCs/>
          <w:sz w:val="24"/>
          <w:szCs w:val="24"/>
        </w:rPr>
        <w:t>3GPP TSG RAN WG1 #</w:t>
      </w:r>
      <w:r w:rsidR="00E0459E" w:rsidRPr="005653D0">
        <w:rPr>
          <w:rFonts w:ascii="Arial" w:eastAsia="바탕" w:hAnsi="Arial" w:cs="Arial"/>
          <w:b/>
          <w:bCs/>
          <w:sz w:val="24"/>
          <w:szCs w:val="24"/>
        </w:rPr>
        <w:t>11</w:t>
      </w:r>
      <w:r w:rsidR="00E0459E">
        <w:rPr>
          <w:rFonts w:ascii="Arial" w:eastAsia="바탕" w:hAnsi="Arial" w:cs="Arial"/>
          <w:b/>
          <w:bCs/>
          <w:sz w:val="24"/>
          <w:szCs w:val="24"/>
        </w:rPr>
        <w:t>6</w:t>
      </w:r>
      <w:r w:rsidR="00193D3E" w:rsidRPr="005653D0">
        <w:rPr>
          <w:rFonts w:ascii="Arial" w:eastAsia="바탕" w:hAnsi="Arial" w:cs="Arial"/>
          <w:b/>
          <w:bCs/>
          <w:sz w:val="24"/>
          <w:szCs w:val="24"/>
        </w:rPr>
        <w:tab/>
      </w:r>
      <w:r w:rsidR="00146C9F">
        <w:rPr>
          <w:rFonts w:ascii="Arial" w:eastAsia="바탕" w:hAnsi="Arial" w:cs="Arial"/>
          <w:b/>
          <w:bCs/>
          <w:sz w:val="24"/>
          <w:szCs w:val="24"/>
        </w:rPr>
        <w:tab/>
      </w:r>
      <w:r w:rsidR="007F548E">
        <w:rPr>
          <w:rFonts w:ascii="Arial" w:eastAsia="바탕" w:hAnsi="Arial" w:cs="Arial"/>
          <w:b/>
          <w:bCs/>
          <w:sz w:val="24"/>
          <w:szCs w:val="24"/>
        </w:rPr>
        <w:tab/>
      </w:r>
      <w:r w:rsidR="00DE502F" w:rsidRPr="005653D0">
        <w:rPr>
          <w:rFonts w:ascii="Arial" w:hAnsi="Arial" w:cs="Arial"/>
          <w:b/>
          <w:bCs/>
          <w:sz w:val="24"/>
          <w:szCs w:val="24"/>
          <w:lang w:eastAsia="ja-JP"/>
        </w:rPr>
        <w:t>R1</w:t>
      </w:r>
      <w:r w:rsidR="00C02C5B">
        <w:rPr>
          <w:rFonts w:ascii="Arial" w:hAnsi="Arial" w:cs="Arial"/>
          <w:b/>
          <w:bCs/>
          <w:sz w:val="24"/>
          <w:szCs w:val="24"/>
          <w:lang w:eastAsia="ja-JP"/>
        </w:rPr>
        <w:t>-</w:t>
      </w:r>
      <w:r w:rsidR="00E0459E" w:rsidRPr="00E0459E">
        <w:t xml:space="preserve"> </w:t>
      </w:r>
      <w:r w:rsidR="002468A8" w:rsidRPr="002468A8">
        <w:rPr>
          <w:rFonts w:ascii="Arial" w:hAnsi="Arial" w:cs="Arial"/>
          <w:b/>
          <w:bCs/>
          <w:sz w:val="24"/>
          <w:szCs w:val="24"/>
          <w:lang w:eastAsia="ja-JP"/>
        </w:rPr>
        <w:t>2401326</w:t>
      </w:r>
    </w:p>
    <w:p w14:paraId="3F60A4A0" w14:textId="2B939646" w:rsidR="007E2296" w:rsidRPr="00E65F96" w:rsidRDefault="00E0459E"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12"/>
          <w:szCs w:val="24"/>
        </w:rPr>
      </w:pPr>
      <w:r w:rsidRPr="00E65F96">
        <w:rPr>
          <w:rFonts w:ascii="Arial" w:hAnsi="Arial" w:cs="Arial"/>
          <w:b/>
          <w:bCs/>
          <w:sz w:val="24"/>
          <w:lang w:eastAsia="ja-JP"/>
        </w:rPr>
        <w:t>Athens, Greece, February 26</w:t>
      </w:r>
      <w:r w:rsidRPr="00E65F96">
        <w:rPr>
          <w:rFonts w:ascii="맑은 고딕" w:eastAsia="맑은 고딕" w:hAnsi="맑은 고딕" w:cs="맑은 고딕" w:hint="eastAsia"/>
          <w:b/>
          <w:bCs/>
          <w:sz w:val="24"/>
          <w:vertAlign w:val="superscript"/>
          <w:lang w:eastAsia="ko-KR"/>
        </w:rPr>
        <w:t>th</w:t>
      </w:r>
      <w:r w:rsidRPr="00E65F96">
        <w:rPr>
          <w:rFonts w:ascii="Arial" w:hAnsi="Arial" w:cs="Arial"/>
          <w:b/>
          <w:bCs/>
          <w:sz w:val="24"/>
          <w:lang w:eastAsia="ja-JP"/>
        </w:rPr>
        <w:t xml:space="preserve"> </w:t>
      </w:r>
      <w:r w:rsidRPr="00E65F96">
        <w:rPr>
          <w:rFonts w:ascii="Arial" w:hAnsi="Arial" w:cs="Arial"/>
          <w:b/>
          <w:bCs/>
          <w:sz w:val="24"/>
        </w:rPr>
        <w:t>– March 1</w:t>
      </w:r>
      <w:r w:rsidRPr="00E65F96">
        <w:rPr>
          <w:rFonts w:ascii="Arial" w:hAnsi="Arial" w:cs="Arial"/>
          <w:b/>
          <w:bCs/>
          <w:sz w:val="24"/>
          <w:vertAlign w:val="superscript"/>
        </w:rPr>
        <w:t>st</w:t>
      </w:r>
      <w:r w:rsidRPr="00E65F96">
        <w:rPr>
          <w:rFonts w:ascii="Arial" w:hAnsi="Arial" w:cs="Arial"/>
          <w:b/>
          <w:bCs/>
          <w:sz w:val="24"/>
          <w:lang w:eastAsia="ja-JP"/>
        </w:rPr>
        <w:t>, 2024</w:t>
      </w:r>
    </w:p>
    <w:p w14:paraId="79986111" w14:textId="77777777" w:rsidR="000D41C4" w:rsidRPr="005653D0" w:rsidRDefault="000D41C4" w:rsidP="00FA08CD">
      <w:pPr>
        <w:tabs>
          <w:tab w:val="left" w:pos="1985"/>
        </w:tabs>
        <w:spacing w:after="0"/>
        <w:ind w:left="0" w:firstLine="0"/>
        <w:rPr>
          <w:rFonts w:ascii="Arial" w:eastAsia="맑은 고딕" w:hAnsi="Arial"/>
          <w:b/>
          <w:sz w:val="24"/>
          <w:lang w:eastAsia="ko-KR"/>
        </w:rPr>
      </w:pPr>
    </w:p>
    <w:p w14:paraId="65D0CC4C" w14:textId="6C9CE942"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E0459E" w:rsidRPr="00E0459E">
        <w:rPr>
          <w:rFonts w:ascii="Arial" w:hAnsi="Arial"/>
          <w:sz w:val="24"/>
          <w:lang w:val="en-US"/>
        </w:rPr>
        <w:t>9.4.</w:t>
      </w:r>
      <w:r w:rsidR="008A0B74">
        <w:rPr>
          <w:rFonts w:ascii="Arial" w:hAnsi="Arial"/>
          <w:sz w:val="24"/>
          <w:lang w:val="en-US"/>
        </w:rPr>
        <w:t>1</w:t>
      </w:r>
      <w:r w:rsidR="00E0459E" w:rsidRPr="00E0459E">
        <w:rPr>
          <w:rFonts w:ascii="Arial" w:hAnsi="Arial"/>
          <w:sz w:val="24"/>
          <w:lang w:val="en-US"/>
        </w:rPr>
        <w:t>.</w:t>
      </w:r>
      <w:r w:rsidR="002468A8">
        <w:rPr>
          <w:rFonts w:ascii="Arial" w:hAnsi="Arial"/>
          <w:sz w:val="24"/>
          <w:lang w:val="en-US"/>
        </w:rPr>
        <w:t>1</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2B439866"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940CCC" w:rsidRPr="00940CCC">
        <w:rPr>
          <w:rFonts w:ascii="Arial" w:hAnsi="Arial"/>
          <w:sz w:val="24"/>
        </w:rPr>
        <w:t>Discussion on Ambient IoT evaluation</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3" w:name="_Ref87036880"/>
      <w:r w:rsidRPr="005653D0">
        <w:rPr>
          <w:rFonts w:eastAsia="바탕" w:hint="eastAsia"/>
          <w:b/>
          <w:lang w:eastAsia="ko-KR"/>
        </w:rPr>
        <w:t>Introduction</w:t>
      </w:r>
      <w:bookmarkEnd w:id="3"/>
    </w:p>
    <w:p w14:paraId="01ECCBE0" w14:textId="2035FCE6"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Re1-</w:t>
      </w:r>
      <w:r w:rsidR="00E925FE" w:rsidRPr="005653D0">
        <w:rPr>
          <w:rFonts w:eastAsia="맑은 고딕"/>
          <w:kern w:val="2"/>
          <w:sz w:val="22"/>
          <w:szCs w:val="22"/>
          <w:lang w:val="en-US" w:eastAsia="ko-KR"/>
        </w:rPr>
        <w:t>1</w:t>
      </w:r>
      <w:r w:rsidR="00E925FE">
        <w:rPr>
          <w:rFonts w:eastAsia="맑은 고딕"/>
          <w:kern w:val="2"/>
          <w:sz w:val="22"/>
          <w:szCs w:val="22"/>
          <w:lang w:val="en-US" w:eastAsia="ko-KR"/>
        </w:rPr>
        <w:t>9</w:t>
      </w:r>
      <w:r w:rsidR="00E925FE" w:rsidRPr="005653D0">
        <w:rPr>
          <w:rFonts w:eastAsia="맑은 고딕"/>
          <w:kern w:val="2"/>
          <w:sz w:val="22"/>
          <w:szCs w:val="22"/>
          <w:lang w:val="en-US" w:eastAsia="ko-KR"/>
        </w:rPr>
        <w:t xml:space="preserve"> </w:t>
      </w:r>
      <w:r w:rsidR="00E925FE">
        <w:rPr>
          <w:rFonts w:eastAsia="맑은 고딕" w:hint="eastAsia"/>
          <w:kern w:val="2"/>
          <w:sz w:val="22"/>
          <w:szCs w:val="22"/>
          <w:lang w:val="en-US" w:eastAsia="ko-KR"/>
        </w:rPr>
        <w:t>S</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w:t>
      </w:r>
      <w:r w:rsidR="00E925FE">
        <w:rPr>
          <w:rFonts w:eastAsia="맑은 고딕"/>
          <w:kern w:val="2"/>
          <w:sz w:val="22"/>
          <w:szCs w:val="22"/>
          <w:lang w:val="en-US" w:eastAsia="ko-KR"/>
        </w:rPr>
        <w:t xml:space="preserve">on solutions for Ambient IoT </w:t>
      </w:r>
      <w:r w:rsidR="00461EEF" w:rsidRPr="005653D0">
        <w:rPr>
          <w:rFonts w:eastAsia="맑은 고딕"/>
          <w:kern w:val="2"/>
          <w:sz w:val="22"/>
          <w:szCs w:val="22"/>
          <w:lang w:val="en-US" w:eastAsia="ko-KR"/>
        </w:rPr>
        <w:t>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E925FE">
        <w:rPr>
          <w:rFonts w:eastAsia="맑은 고딕"/>
          <w:kern w:val="2"/>
          <w:sz w:val="22"/>
          <w:szCs w:val="22"/>
          <w:lang w:val="en-US" w:eastAsia="ko-KR"/>
        </w:rPr>
        <w:t>102</w:t>
      </w:r>
      <w:r w:rsidR="00E779B8" w:rsidRPr="005653D0">
        <w:rPr>
          <w:rFonts w:eastAsia="맑은 고딕"/>
          <w:kern w:val="2"/>
          <w:sz w:val="22"/>
          <w:szCs w:val="22"/>
          <w:lang w:val="en-US" w:eastAsia="ko-KR"/>
        </w:rPr>
        <w:t xml:space="preserve"> meeting</w:t>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The</w:t>
      </w:r>
      <w:r w:rsidR="00DD05DB">
        <w:rPr>
          <w:rFonts w:eastAsia="맑은 고딕"/>
          <w:kern w:val="2"/>
          <w:sz w:val="22"/>
          <w:szCs w:val="22"/>
          <w:lang w:val="en-US" w:eastAsia="ko-KR"/>
        </w:rPr>
        <w:t xml:space="preserve"> </w:t>
      </w:r>
      <w:r w:rsidR="00472929">
        <w:rPr>
          <w:rFonts w:eastAsia="맑은 고딕"/>
          <w:kern w:val="2"/>
          <w:sz w:val="22"/>
          <w:szCs w:val="22"/>
          <w:lang w:val="en-US" w:eastAsia="ko-KR"/>
        </w:rPr>
        <w:t>SI</w:t>
      </w:r>
      <w:r w:rsidR="00410A8F" w:rsidRPr="005653D0">
        <w:rPr>
          <w:rFonts w:eastAsia="맑은 고딕"/>
          <w:kern w:val="2"/>
          <w:sz w:val="22"/>
          <w:szCs w:val="22"/>
          <w:lang w:val="en-US" w:eastAsia="ko-KR"/>
        </w:rPr>
        <w:t xml:space="preserve"> objective</w:t>
      </w:r>
      <w:r w:rsidR="00D82B5D">
        <w:rPr>
          <w:rFonts w:eastAsia="맑은 고딕"/>
          <w:kern w:val="2"/>
          <w:sz w:val="22"/>
          <w:szCs w:val="22"/>
          <w:lang w:val="en-US" w:eastAsia="ko-KR"/>
        </w:rPr>
        <w:t xml:space="preserve"> relevant to </w:t>
      </w:r>
      <w:r w:rsidR="00472929">
        <w:rPr>
          <w:rFonts w:eastAsia="맑은 고딕"/>
          <w:kern w:val="2"/>
          <w:sz w:val="22"/>
          <w:szCs w:val="22"/>
          <w:lang w:val="en-US" w:eastAsia="ko-KR"/>
        </w:rPr>
        <w:t xml:space="preserve">this agenda item is as follows </w:t>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DF0304">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381ABB">
        <w:tc>
          <w:tcPr>
            <w:tcW w:w="9728" w:type="dxa"/>
            <w:shd w:val="clear" w:color="auto" w:fill="auto"/>
          </w:tcPr>
          <w:p w14:paraId="74ED2233" w14:textId="77777777" w:rsidR="00D82B5D" w:rsidRPr="001E198F" w:rsidRDefault="00D82B5D" w:rsidP="00D82B5D">
            <w:pPr>
              <w:keepNext/>
              <w:keepLines/>
              <w:overflowPunct w:val="0"/>
              <w:autoSpaceDE w:val="0"/>
              <w:autoSpaceDN w:val="0"/>
              <w:adjustRightInd w:val="0"/>
              <w:spacing w:before="180" w:after="0" w:line="240" w:lineRule="auto"/>
              <w:ind w:left="1134" w:hanging="1134"/>
              <w:jc w:val="left"/>
              <w:textAlignment w:val="baseline"/>
              <w:outlineLvl w:val="1"/>
              <w:rPr>
                <w:rFonts w:ascii="Arial" w:eastAsia="SimSun" w:hAnsi="Arial"/>
                <w:sz w:val="28"/>
                <w:lang w:eastAsia="en-GB"/>
              </w:rPr>
            </w:pPr>
            <w:r w:rsidRPr="001E198F">
              <w:rPr>
                <w:rFonts w:ascii="Arial" w:eastAsia="SimSun" w:hAnsi="Arial"/>
                <w:sz w:val="28"/>
                <w:lang w:eastAsia="en-GB"/>
              </w:rPr>
              <w:lastRenderedPageBreak/>
              <w:t>4</w:t>
            </w:r>
            <w:r w:rsidRPr="001E198F">
              <w:rPr>
                <w:rFonts w:ascii="Arial" w:eastAsia="SimSun" w:hAnsi="Arial"/>
                <w:sz w:val="28"/>
                <w:lang w:eastAsia="en-GB"/>
              </w:rPr>
              <w:tab/>
              <w:t>Objective</w:t>
            </w:r>
          </w:p>
          <w:p w14:paraId="4845F570" w14:textId="39F6573E" w:rsidR="00D82B5D" w:rsidRPr="001E198F" w:rsidRDefault="00D82B5D" w:rsidP="00DD05DB">
            <w:pPr>
              <w:keepNext/>
              <w:keepLines/>
              <w:overflowPunct w:val="0"/>
              <w:autoSpaceDE w:val="0"/>
              <w:autoSpaceDN w:val="0"/>
              <w:adjustRightInd w:val="0"/>
              <w:spacing w:before="120" w:line="240" w:lineRule="auto"/>
              <w:ind w:left="1134" w:hanging="1134"/>
              <w:jc w:val="left"/>
              <w:textAlignment w:val="baseline"/>
              <w:outlineLvl w:val="2"/>
              <w:rPr>
                <w:rFonts w:ascii="Arial" w:eastAsia="SimSun" w:hAnsi="Arial"/>
                <w:sz w:val="24"/>
                <w:lang w:eastAsia="en-GB"/>
              </w:rPr>
            </w:pPr>
            <w:r w:rsidRPr="001E198F">
              <w:rPr>
                <w:rFonts w:ascii="Arial" w:eastAsia="SimSun" w:hAnsi="Arial"/>
                <w:sz w:val="24"/>
                <w:lang w:eastAsia="en-GB"/>
              </w:rPr>
              <w:t>4.1</w:t>
            </w:r>
            <w:r w:rsidRPr="001E198F">
              <w:rPr>
                <w:rFonts w:ascii="Arial" w:eastAsia="SimSun" w:hAnsi="Arial"/>
                <w:sz w:val="24"/>
                <w:lang w:eastAsia="en-GB"/>
              </w:rPr>
              <w:tab/>
            </w:r>
            <w:r w:rsidR="00DD05DB" w:rsidRPr="001E198F">
              <w:rPr>
                <w:rFonts w:ascii="Arial" w:eastAsia="SimSun" w:hAnsi="Arial"/>
                <w:sz w:val="24"/>
                <w:lang w:eastAsia="en-GB"/>
              </w:rPr>
              <w:t>Objective of SI or Core part WI or Testing part WI</w:t>
            </w:r>
          </w:p>
          <w:p w14:paraId="026F4255" w14:textId="0887A5DE" w:rsidR="00472929" w:rsidRPr="00E65F96" w:rsidRDefault="00472929" w:rsidP="00E65F96">
            <w:pPr>
              <w:overflowPunct w:val="0"/>
              <w:autoSpaceDE w:val="0"/>
              <w:autoSpaceDN w:val="0"/>
              <w:adjustRightInd w:val="0"/>
              <w:spacing w:before="0" w:after="120" w:line="240" w:lineRule="auto"/>
              <w:ind w:left="0" w:right="-96" w:firstLine="0"/>
              <w:jc w:val="left"/>
              <w:textAlignment w:val="baseline"/>
              <w:rPr>
                <w:rFonts w:eastAsiaTheme="minorEastAsia"/>
                <w:lang w:val="en-US" w:eastAsia="ko-KR"/>
              </w:rPr>
            </w:pPr>
            <w:r>
              <w:rPr>
                <w:rFonts w:eastAsiaTheme="minorEastAsia"/>
                <w:lang w:val="en-US" w:eastAsia="ko-KR"/>
              </w:rPr>
              <w:t>…</w:t>
            </w:r>
          </w:p>
          <w:p w14:paraId="7B8E471C" w14:textId="77777777" w:rsidR="00B162DB" w:rsidRPr="00B162DB" w:rsidRDefault="00B162DB" w:rsidP="00B162DB">
            <w:pPr>
              <w:numPr>
                <w:ilvl w:val="0"/>
                <w:numId w:val="14"/>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Evaluation assumptions</w:t>
            </w:r>
          </w:p>
          <w:p w14:paraId="1C4B082B"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Conclude at least the following aspects of design targets left to WGs in Clause 5 (RAN design targets) of TR 38.848 [RAN1].</w:t>
            </w:r>
          </w:p>
          <w:p w14:paraId="05850B01"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5.3: Applicable maximum distance target values(s)</w:t>
            </w:r>
          </w:p>
          <w:p w14:paraId="5C03CD60"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5.6: Refine the definition of latency suitable for use in RAN WGs</w:t>
            </w:r>
          </w:p>
          <w:p w14:paraId="18EAB591"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5.8: 2D distribution of devices</w:t>
            </w:r>
          </w:p>
          <w:p w14:paraId="7F443F68"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DengXian"/>
                <w:lang w:eastAsia="en-GB"/>
              </w:rPr>
              <w:t>Define necessary further evaluation assumptions of deployment scenarios for coverage and coexistence evaluations [RAN1, RAN4]</w:t>
            </w:r>
          </w:p>
          <w:p w14:paraId="784180C6"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eastAsia="ja-JP"/>
              </w:rPr>
            </w:pPr>
            <w:r w:rsidRPr="00B162DB">
              <w:rPr>
                <w:rFonts w:eastAsia="DengXian" w:hint="eastAsia"/>
                <w:lang w:eastAsia="en-GB"/>
              </w:rPr>
              <w:t xml:space="preserve">Identify basic blocks/components of possible Ambient IoT </w:t>
            </w:r>
            <w:r w:rsidRPr="00B162DB">
              <w:rPr>
                <w:rFonts w:eastAsia="DengXian"/>
                <w:lang w:eastAsia="en-GB"/>
              </w:rPr>
              <w:t>device architectures, taking into account state of the art implementations of low-power low-complexity devices which meet the RAN design target for power consumption and complexity. [RAN1]</w:t>
            </w:r>
          </w:p>
          <w:p w14:paraId="03F61FD9"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Define link budget calculation for coverage, including whether/how to model carrier wave from node(s) inside or outside the connectivity topology.</w:t>
            </w:r>
          </w:p>
          <w:p w14:paraId="14307B50" w14:textId="77777777" w:rsidR="00B162DB" w:rsidRPr="00B162DB" w:rsidRDefault="00B162DB" w:rsidP="00B162DB">
            <w:pPr>
              <w:overflowPunct w:val="0"/>
              <w:autoSpaceDE w:val="0"/>
              <w:autoSpaceDN w:val="0"/>
              <w:adjustRightInd w:val="0"/>
              <w:spacing w:before="0" w:after="120" w:line="240" w:lineRule="auto"/>
              <w:ind w:left="360" w:right="-96" w:firstLine="0"/>
              <w:jc w:val="left"/>
              <w:textAlignment w:val="baseline"/>
              <w:rPr>
                <w:rFonts w:eastAsia="SimSun"/>
                <w:lang w:val="en-US" w:eastAsia="ja-JP"/>
              </w:rPr>
            </w:pPr>
            <w:r w:rsidRPr="00B162DB">
              <w:rPr>
                <w:rFonts w:eastAsia="SimSu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22F75760" w14:textId="77777777" w:rsidR="00B162DB" w:rsidRPr="00B162DB" w:rsidRDefault="00B162DB" w:rsidP="00B162DB">
            <w:pPr>
              <w:overflowPunct w:val="0"/>
              <w:autoSpaceDE w:val="0"/>
              <w:autoSpaceDN w:val="0"/>
              <w:adjustRightInd w:val="0"/>
              <w:spacing w:before="0" w:after="120" w:line="240" w:lineRule="auto"/>
              <w:ind w:left="360" w:right="-96" w:firstLine="0"/>
              <w:jc w:val="left"/>
              <w:textAlignment w:val="baseline"/>
              <w:rPr>
                <w:rFonts w:eastAsia="SimSun"/>
                <w:lang w:eastAsia="ja-JP"/>
              </w:rPr>
            </w:pPr>
            <w:r w:rsidRPr="00B162DB">
              <w:rPr>
                <w:rFonts w:eastAsia="SimSun"/>
                <w:lang w:val="en-US" w:eastAsia="ja-JP"/>
              </w:rPr>
              <w:t>NOTE: strive to minimize evaluation cases in RAN1.</w:t>
            </w:r>
          </w:p>
          <w:p w14:paraId="2F6028D4" w14:textId="1C249FE0" w:rsidR="00D82B5D" w:rsidRPr="00E65F96" w:rsidRDefault="00472929" w:rsidP="00D035B7">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tc>
      </w:tr>
    </w:tbl>
    <w:p w14:paraId="533963D2" w14:textId="77777777" w:rsidR="00661A3F" w:rsidRPr="00BF5F97" w:rsidRDefault="00661A3F" w:rsidP="0045281D">
      <w:pPr>
        <w:ind w:left="0" w:firstLine="0"/>
        <w:rPr>
          <w:sz w:val="22"/>
          <w:szCs w:val="22"/>
          <w:lang w:eastAsia="ko-KR"/>
        </w:rPr>
      </w:pPr>
    </w:p>
    <w:p w14:paraId="7D304E8D" w14:textId="5D6DAAAC" w:rsidR="00937B2B" w:rsidRPr="005653D0" w:rsidRDefault="00937B2B" w:rsidP="002D3C34">
      <w:pPr>
        <w:pStyle w:val="1"/>
        <w:numPr>
          <w:ilvl w:val="0"/>
          <w:numId w:val="7"/>
        </w:numPr>
        <w:ind w:firstLine="0"/>
        <w:rPr>
          <w:rFonts w:eastAsia="바탕"/>
          <w:b/>
          <w:lang w:eastAsia="ko-KR"/>
        </w:rPr>
      </w:pPr>
      <w:r w:rsidRPr="005653D0">
        <w:rPr>
          <w:rFonts w:eastAsia="바탕" w:hint="eastAsia"/>
          <w:b/>
          <w:lang w:eastAsia="ko-KR"/>
        </w:rPr>
        <w:t>Discussion</w:t>
      </w:r>
    </w:p>
    <w:p w14:paraId="74C6891F" w14:textId="54B3B366" w:rsidR="00E3030E" w:rsidRPr="005653D0" w:rsidRDefault="00E6065E" w:rsidP="006920AE">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4A4504" w:rsidRPr="004A4504">
        <w:rPr>
          <w:rFonts w:eastAsia="맑은 고딕"/>
          <w:kern w:val="2"/>
          <w:sz w:val="22"/>
          <w:szCs w:val="22"/>
          <w:lang w:val="en-US" w:eastAsia="ko-KR"/>
        </w:rPr>
        <w:t xml:space="preserve">Ambient IoT </w:t>
      </w:r>
      <w:r w:rsidR="00FB2071">
        <w:rPr>
          <w:rFonts w:eastAsia="맑은 고딕"/>
          <w:kern w:val="2"/>
          <w:sz w:val="22"/>
          <w:szCs w:val="22"/>
          <w:lang w:val="en-US" w:eastAsia="ko-KR"/>
        </w:rPr>
        <w:t>evaluation</w:t>
      </w:r>
      <w:r w:rsidR="00270455" w:rsidRPr="005653D0">
        <w:rPr>
          <w:rFonts w:eastAsia="맑은 고딕"/>
          <w:kern w:val="2"/>
          <w:sz w:val="22"/>
          <w:szCs w:val="22"/>
          <w:lang w:val="en-US" w:eastAsia="ko-KR"/>
        </w:rPr>
        <w:t>.</w:t>
      </w:r>
    </w:p>
    <w:p w14:paraId="0ED61C16" w14:textId="77777777" w:rsidR="00897DA5" w:rsidRPr="005E24C9" w:rsidRDefault="00897DA5" w:rsidP="009E5334">
      <w:pPr>
        <w:spacing w:before="120" w:after="0" w:line="240" w:lineRule="auto"/>
        <w:ind w:left="0" w:firstLine="0"/>
        <w:rPr>
          <w:rFonts w:eastAsia="맑은 고딕"/>
          <w:kern w:val="2"/>
          <w:sz w:val="22"/>
          <w:szCs w:val="22"/>
          <w:lang w:val="en-US" w:eastAsia="ko-KR"/>
        </w:rPr>
      </w:pPr>
    </w:p>
    <w:p w14:paraId="36DF82DC" w14:textId="6C2DADAC" w:rsidR="00E6798A" w:rsidRPr="005653D0" w:rsidRDefault="002F3EAD"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Remaining aspects of RAN design targets</w:t>
      </w:r>
    </w:p>
    <w:p w14:paraId="0A8A1870" w14:textId="54D46297" w:rsidR="0094589F" w:rsidRDefault="00666EA3" w:rsidP="00093745">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2F3EAD">
        <w:rPr>
          <w:rFonts w:eastAsia="맑은 고딕"/>
          <w:kern w:val="2"/>
          <w:sz w:val="22"/>
          <w:szCs w:val="22"/>
          <w:lang w:eastAsia="ko-KR"/>
        </w:rPr>
        <w:t>In Rel-18 RAN study on Ambient IoT</w:t>
      </w:r>
      <w:r w:rsidR="0094589F">
        <w:rPr>
          <w:rFonts w:eastAsia="맑은 고딕"/>
          <w:kern w:val="2"/>
          <w:sz w:val="22"/>
          <w:szCs w:val="22"/>
          <w:lang w:eastAsia="ko-KR"/>
        </w:rPr>
        <w:t xml:space="preserve"> </w:t>
      </w:r>
      <w:r w:rsidR="0094589F">
        <w:rPr>
          <w:rFonts w:eastAsia="맑은 고딕"/>
          <w:kern w:val="2"/>
          <w:sz w:val="22"/>
          <w:szCs w:val="22"/>
          <w:lang w:eastAsia="ko-KR"/>
        </w:rPr>
        <w:fldChar w:fldCharType="begin"/>
      </w:r>
      <w:r w:rsidR="0094589F">
        <w:rPr>
          <w:rFonts w:eastAsia="맑은 고딕"/>
          <w:kern w:val="2"/>
          <w:sz w:val="22"/>
          <w:szCs w:val="22"/>
          <w:lang w:eastAsia="ko-KR"/>
        </w:rPr>
        <w:instrText xml:space="preserve"> REF _Ref159243498 \r \h </w:instrText>
      </w:r>
      <w:r w:rsidR="0094589F">
        <w:rPr>
          <w:rFonts w:eastAsia="맑은 고딕"/>
          <w:kern w:val="2"/>
          <w:sz w:val="22"/>
          <w:szCs w:val="22"/>
          <w:lang w:eastAsia="ko-KR"/>
        </w:rPr>
      </w:r>
      <w:r w:rsidR="0094589F">
        <w:rPr>
          <w:rFonts w:eastAsia="맑은 고딕"/>
          <w:kern w:val="2"/>
          <w:sz w:val="22"/>
          <w:szCs w:val="22"/>
          <w:lang w:eastAsia="ko-KR"/>
        </w:rPr>
        <w:fldChar w:fldCharType="separate"/>
      </w:r>
      <w:r w:rsidR="0094589F">
        <w:rPr>
          <w:rFonts w:eastAsia="맑은 고딕"/>
          <w:kern w:val="2"/>
          <w:sz w:val="22"/>
          <w:szCs w:val="22"/>
          <w:lang w:eastAsia="ko-KR"/>
        </w:rPr>
        <w:t>[2]</w:t>
      </w:r>
      <w:r w:rsidR="0094589F">
        <w:rPr>
          <w:rFonts w:eastAsia="맑은 고딕"/>
          <w:kern w:val="2"/>
          <w:sz w:val="22"/>
          <w:szCs w:val="22"/>
          <w:lang w:eastAsia="ko-KR"/>
        </w:rPr>
        <w:fldChar w:fldCharType="end"/>
      </w:r>
      <w:r w:rsidR="002F3EAD">
        <w:rPr>
          <w:rFonts w:eastAsia="맑은 고딕"/>
          <w:kern w:val="2"/>
          <w:sz w:val="22"/>
          <w:szCs w:val="22"/>
          <w:lang w:eastAsia="ko-KR"/>
        </w:rPr>
        <w:t>, a</w:t>
      </w:r>
      <w:r w:rsidR="002F3EAD" w:rsidRPr="002F3EAD">
        <w:rPr>
          <w:rFonts w:eastAsia="맑은 고딕"/>
          <w:kern w:val="2"/>
          <w:sz w:val="22"/>
          <w:szCs w:val="22"/>
          <w:lang w:eastAsia="ko-KR"/>
        </w:rPr>
        <w:t xml:space="preserve"> set of RAN design targets were developed, complementary to, and/or derived from, the requirements reported in TR 22.840</w:t>
      </w:r>
      <w:r w:rsidR="0094589F">
        <w:rPr>
          <w:rFonts w:eastAsia="맑은 고딕"/>
          <w:kern w:val="2"/>
          <w:sz w:val="22"/>
          <w:szCs w:val="22"/>
          <w:lang w:eastAsia="ko-KR"/>
        </w:rPr>
        <w:t xml:space="preserve"> </w:t>
      </w:r>
      <w:r w:rsidR="0094589F">
        <w:rPr>
          <w:rFonts w:eastAsia="맑은 고딕"/>
          <w:kern w:val="2"/>
          <w:sz w:val="22"/>
          <w:szCs w:val="22"/>
          <w:lang w:eastAsia="ko-KR"/>
        </w:rPr>
        <w:fldChar w:fldCharType="begin"/>
      </w:r>
      <w:r w:rsidR="0094589F">
        <w:rPr>
          <w:rFonts w:eastAsia="맑은 고딕"/>
          <w:kern w:val="2"/>
          <w:sz w:val="22"/>
          <w:szCs w:val="22"/>
          <w:lang w:eastAsia="ko-KR"/>
        </w:rPr>
        <w:instrText xml:space="preserve"> REF _Ref159243244 \r \h </w:instrText>
      </w:r>
      <w:r w:rsidR="0094589F">
        <w:rPr>
          <w:rFonts w:eastAsia="맑은 고딕"/>
          <w:kern w:val="2"/>
          <w:sz w:val="22"/>
          <w:szCs w:val="22"/>
          <w:lang w:eastAsia="ko-KR"/>
        </w:rPr>
      </w:r>
      <w:r w:rsidR="0094589F">
        <w:rPr>
          <w:rFonts w:eastAsia="맑은 고딕"/>
          <w:kern w:val="2"/>
          <w:sz w:val="22"/>
          <w:szCs w:val="22"/>
          <w:lang w:eastAsia="ko-KR"/>
        </w:rPr>
        <w:fldChar w:fldCharType="separate"/>
      </w:r>
      <w:r w:rsidR="0094589F">
        <w:rPr>
          <w:rFonts w:eastAsia="맑은 고딕"/>
          <w:kern w:val="2"/>
          <w:sz w:val="22"/>
          <w:szCs w:val="22"/>
          <w:lang w:eastAsia="ko-KR"/>
        </w:rPr>
        <w:t>[3]</w:t>
      </w:r>
      <w:r w:rsidR="0094589F">
        <w:rPr>
          <w:rFonts w:eastAsia="맑은 고딕"/>
          <w:kern w:val="2"/>
          <w:sz w:val="22"/>
          <w:szCs w:val="22"/>
          <w:lang w:eastAsia="ko-KR"/>
        </w:rPr>
        <w:fldChar w:fldCharType="end"/>
      </w:r>
      <w:r w:rsidR="002F3EAD" w:rsidRPr="002F3EAD">
        <w:rPr>
          <w:rFonts w:eastAsia="맑은 고딕"/>
          <w:kern w:val="2"/>
          <w:sz w:val="22"/>
          <w:szCs w:val="22"/>
          <w:lang w:eastAsia="ko-KR"/>
        </w:rPr>
        <w:t xml:space="preserve">, in Clause 5. </w:t>
      </w:r>
      <w:r w:rsidR="001B1C9E">
        <w:rPr>
          <w:rFonts w:eastAsia="맑은 고딕"/>
          <w:kern w:val="2"/>
          <w:sz w:val="22"/>
          <w:szCs w:val="22"/>
          <w:lang w:eastAsia="ko-KR"/>
        </w:rPr>
        <w:t>After the study</w:t>
      </w:r>
      <w:r w:rsidR="0094589F">
        <w:rPr>
          <w:rFonts w:eastAsia="맑은 고딕"/>
          <w:kern w:val="2"/>
          <w:sz w:val="22"/>
          <w:szCs w:val="22"/>
          <w:lang w:eastAsia="ko-KR"/>
        </w:rPr>
        <w:t>, RAN</w:t>
      </w:r>
      <w:r w:rsidR="0094589F" w:rsidRPr="0094589F">
        <w:rPr>
          <w:rFonts w:eastAsia="맑은 고딕"/>
          <w:kern w:val="2"/>
          <w:sz w:val="22"/>
          <w:szCs w:val="22"/>
          <w:lang w:eastAsia="ko-KR"/>
        </w:rPr>
        <w:t xml:space="preserve"> recommended to direct RAN WGs to use the design targets reported in Clause 5</w:t>
      </w:r>
      <w:r w:rsidR="0094589F">
        <w:rPr>
          <w:rFonts w:eastAsia="맑은 고딕"/>
          <w:kern w:val="2"/>
          <w:sz w:val="22"/>
          <w:szCs w:val="22"/>
          <w:lang w:eastAsia="ko-KR"/>
        </w:rPr>
        <w:t xml:space="preserve"> </w:t>
      </w:r>
      <w:r w:rsidR="0094589F">
        <w:rPr>
          <w:rFonts w:eastAsia="맑은 고딕"/>
          <w:kern w:val="2"/>
          <w:sz w:val="22"/>
          <w:szCs w:val="22"/>
          <w:lang w:eastAsia="ko-KR"/>
        </w:rPr>
        <w:fldChar w:fldCharType="begin"/>
      </w:r>
      <w:r w:rsidR="0094589F">
        <w:rPr>
          <w:rFonts w:eastAsia="맑은 고딕"/>
          <w:kern w:val="2"/>
          <w:sz w:val="22"/>
          <w:szCs w:val="22"/>
          <w:lang w:eastAsia="ko-KR"/>
        </w:rPr>
        <w:instrText xml:space="preserve"> REF _Ref159243498 \r \h </w:instrText>
      </w:r>
      <w:r w:rsidR="0094589F">
        <w:rPr>
          <w:rFonts w:eastAsia="맑은 고딕"/>
          <w:kern w:val="2"/>
          <w:sz w:val="22"/>
          <w:szCs w:val="22"/>
          <w:lang w:eastAsia="ko-KR"/>
        </w:rPr>
      </w:r>
      <w:r w:rsidR="0094589F">
        <w:rPr>
          <w:rFonts w:eastAsia="맑은 고딕"/>
          <w:kern w:val="2"/>
          <w:sz w:val="22"/>
          <w:szCs w:val="22"/>
          <w:lang w:eastAsia="ko-KR"/>
        </w:rPr>
        <w:fldChar w:fldCharType="separate"/>
      </w:r>
      <w:r w:rsidR="0094589F">
        <w:rPr>
          <w:rFonts w:eastAsia="맑은 고딕"/>
          <w:kern w:val="2"/>
          <w:sz w:val="22"/>
          <w:szCs w:val="22"/>
          <w:lang w:eastAsia="ko-KR"/>
        </w:rPr>
        <w:t>[2]</w:t>
      </w:r>
      <w:r w:rsidR="0094589F">
        <w:rPr>
          <w:rFonts w:eastAsia="맑은 고딕"/>
          <w:kern w:val="2"/>
          <w:sz w:val="22"/>
          <w:szCs w:val="22"/>
          <w:lang w:eastAsia="ko-KR"/>
        </w:rPr>
        <w:fldChar w:fldCharType="end"/>
      </w:r>
      <w:r w:rsidR="0094589F">
        <w:rPr>
          <w:rFonts w:eastAsia="맑은 고딕"/>
          <w:kern w:val="2"/>
          <w:sz w:val="22"/>
          <w:szCs w:val="22"/>
          <w:lang w:eastAsia="ko-KR"/>
        </w:rPr>
        <w:t xml:space="preserve"> and expects t</w:t>
      </w:r>
      <w:r w:rsidR="0094589F" w:rsidRPr="0094589F">
        <w:rPr>
          <w:rFonts w:eastAsia="맑은 고딕"/>
          <w:kern w:val="2"/>
          <w:sz w:val="22"/>
          <w:szCs w:val="22"/>
          <w:lang w:eastAsia="ko-KR"/>
        </w:rPr>
        <w:t xml:space="preserve">he RAN WGs to refine the design </w:t>
      </w:r>
      <w:r w:rsidR="0094589F" w:rsidRPr="00FC5780">
        <w:rPr>
          <w:rFonts w:eastAsia="맑은 고딕"/>
          <w:kern w:val="2"/>
          <w:sz w:val="22"/>
          <w:szCs w:val="22"/>
          <w:lang w:eastAsia="ko-KR"/>
        </w:rPr>
        <w:t xml:space="preserve">targets according to their technical expertise, as needed. The design targets </w:t>
      </w:r>
      <w:r w:rsidR="00FC5780" w:rsidRPr="00FC5780">
        <w:rPr>
          <w:rFonts w:eastAsia="맑은 고딕"/>
          <w:kern w:val="2"/>
          <w:sz w:val="22"/>
          <w:szCs w:val="22"/>
          <w:lang w:eastAsia="ko-KR"/>
        </w:rPr>
        <w:t xml:space="preserve">(as of RAN#102) are summarized in </w:t>
      </w:r>
      <w:r w:rsidR="00FC5780" w:rsidRPr="00FC5780">
        <w:rPr>
          <w:rFonts w:eastAsia="맑은 고딕"/>
          <w:kern w:val="2"/>
          <w:sz w:val="22"/>
          <w:szCs w:val="22"/>
          <w:lang w:eastAsia="ko-KR"/>
        </w:rPr>
        <w:fldChar w:fldCharType="begin"/>
      </w:r>
      <w:r w:rsidR="00FC5780" w:rsidRPr="00FC5780">
        <w:rPr>
          <w:rFonts w:eastAsia="맑은 고딕"/>
          <w:kern w:val="2"/>
          <w:sz w:val="22"/>
          <w:szCs w:val="22"/>
          <w:lang w:eastAsia="ko-KR"/>
        </w:rPr>
        <w:instrText xml:space="preserve"> REF _Ref159244983 \h  \* MERGEFORMAT </w:instrText>
      </w:r>
      <w:r w:rsidR="00FC5780" w:rsidRPr="00FC5780">
        <w:rPr>
          <w:rFonts w:eastAsia="맑은 고딕"/>
          <w:kern w:val="2"/>
          <w:sz w:val="22"/>
          <w:szCs w:val="22"/>
          <w:lang w:eastAsia="ko-KR"/>
        </w:rPr>
      </w:r>
      <w:r w:rsidR="00FC5780" w:rsidRPr="00FC5780">
        <w:rPr>
          <w:rFonts w:eastAsia="맑은 고딕"/>
          <w:kern w:val="2"/>
          <w:sz w:val="22"/>
          <w:szCs w:val="22"/>
          <w:lang w:eastAsia="ko-KR"/>
        </w:rPr>
        <w:fldChar w:fldCharType="separate"/>
      </w:r>
      <w:r w:rsidR="00FC5780" w:rsidRPr="00FC5780">
        <w:rPr>
          <w:sz w:val="22"/>
          <w:szCs w:val="22"/>
        </w:rPr>
        <w:t xml:space="preserve">Table </w:t>
      </w:r>
      <w:r w:rsidR="00FC5780" w:rsidRPr="00FC5780">
        <w:rPr>
          <w:noProof/>
          <w:sz w:val="22"/>
          <w:szCs w:val="22"/>
        </w:rPr>
        <w:t>1</w:t>
      </w:r>
      <w:r w:rsidR="00FC5780" w:rsidRPr="00FC5780">
        <w:rPr>
          <w:rFonts w:eastAsia="맑은 고딕"/>
          <w:kern w:val="2"/>
          <w:sz w:val="22"/>
          <w:szCs w:val="22"/>
          <w:lang w:eastAsia="ko-KR"/>
        </w:rPr>
        <w:fldChar w:fldCharType="end"/>
      </w:r>
      <w:r w:rsidR="00505134">
        <w:rPr>
          <w:rFonts w:eastAsia="맑은 고딕"/>
          <w:kern w:val="2"/>
          <w:sz w:val="22"/>
          <w:szCs w:val="22"/>
          <w:lang w:eastAsia="ko-KR"/>
        </w:rPr>
        <w:t xml:space="preserve"> where remaining aspects </w:t>
      </w:r>
      <w:r w:rsidR="00505134">
        <w:rPr>
          <w:rFonts w:eastAsia="맑은 고딕"/>
          <w:kern w:val="2"/>
          <w:sz w:val="22"/>
          <w:szCs w:val="22"/>
          <w:lang w:val="en-US" w:eastAsia="ko-KR"/>
        </w:rPr>
        <w:t xml:space="preserve">of RAN design targets for RAN WG discussion </w:t>
      </w:r>
      <w:r w:rsidR="00505134">
        <w:rPr>
          <w:rFonts w:eastAsia="맑은 고딕"/>
          <w:kern w:val="2"/>
          <w:sz w:val="22"/>
          <w:szCs w:val="22"/>
          <w:lang w:val="en-US" w:eastAsia="ko-KR"/>
        </w:rPr>
        <w:t>are</w:t>
      </w:r>
      <w:r w:rsidR="00505134">
        <w:rPr>
          <w:rFonts w:eastAsia="맑은 고딕"/>
          <w:kern w:val="2"/>
          <w:sz w:val="22"/>
          <w:szCs w:val="22"/>
          <w:lang w:val="en-US" w:eastAsia="ko-KR"/>
        </w:rPr>
        <w:t xml:space="preserve"> highlighted in yellow.</w:t>
      </w:r>
    </w:p>
    <w:p w14:paraId="7C796900" w14:textId="58BE2C2B" w:rsidR="0094589F" w:rsidRDefault="0094589F" w:rsidP="00093745">
      <w:pPr>
        <w:spacing w:before="120" w:line="240" w:lineRule="auto"/>
        <w:ind w:left="0" w:firstLine="0"/>
        <w:rPr>
          <w:rFonts w:eastAsia="맑은 고딕"/>
          <w:kern w:val="2"/>
          <w:sz w:val="22"/>
          <w:szCs w:val="22"/>
          <w:lang w:eastAsia="ko-KR"/>
        </w:rPr>
      </w:pPr>
    </w:p>
    <w:p w14:paraId="1055A0D6" w14:textId="11D2B21D" w:rsidR="00837CBF" w:rsidRPr="00837CBF" w:rsidRDefault="00837CBF" w:rsidP="00837CBF">
      <w:pPr>
        <w:pStyle w:val="af"/>
        <w:keepNext/>
        <w:ind w:hanging="851"/>
        <w:jc w:val="center"/>
        <w:rPr>
          <w:b w:val="0"/>
        </w:rPr>
      </w:pPr>
      <w:bookmarkStart w:id="4" w:name="_Ref159244983"/>
      <w:r w:rsidRPr="00837CBF">
        <w:rPr>
          <w:b w:val="0"/>
        </w:rPr>
        <w:t xml:space="preserve">Table </w:t>
      </w:r>
      <w:r w:rsidRPr="00837CBF">
        <w:rPr>
          <w:b w:val="0"/>
        </w:rPr>
        <w:fldChar w:fldCharType="begin"/>
      </w:r>
      <w:r w:rsidRPr="00837CBF">
        <w:rPr>
          <w:b w:val="0"/>
        </w:rPr>
        <w:instrText xml:space="preserve"> SEQ Table \* ARABIC </w:instrText>
      </w:r>
      <w:r w:rsidRPr="00837CBF">
        <w:rPr>
          <w:b w:val="0"/>
        </w:rPr>
        <w:fldChar w:fldCharType="separate"/>
      </w:r>
      <w:r w:rsidR="00565A67">
        <w:rPr>
          <w:b w:val="0"/>
          <w:noProof/>
        </w:rPr>
        <w:t>1</w:t>
      </w:r>
      <w:r w:rsidRPr="00837CBF">
        <w:rPr>
          <w:b w:val="0"/>
        </w:rPr>
        <w:fldChar w:fldCharType="end"/>
      </w:r>
      <w:bookmarkEnd w:id="4"/>
      <w:r w:rsidRPr="00837CBF">
        <w:rPr>
          <w:b w:val="0"/>
        </w:rPr>
        <w:t xml:space="preserve"> RAN design targets (as of RAN#102)</w:t>
      </w:r>
    </w:p>
    <w:tbl>
      <w:tblPr>
        <w:tblStyle w:val="8"/>
        <w:tblW w:w="9639" w:type="dxa"/>
        <w:tblInd w:w="-5" w:type="dxa"/>
        <w:tblLook w:val="04A0" w:firstRow="1" w:lastRow="0" w:firstColumn="1" w:lastColumn="0" w:noHBand="0" w:noVBand="1"/>
      </w:tblPr>
      <w:tblGrid>
        <w:gridCol w:w="2694"/>
        <w:gridCol w:w="6945"/>
      </w:tblGrid>
      <w:tr w:rsidR="00CF53D0" w:rsidRPr="0094589F" w14:paraId="1FA5166B" w14:textId="77777777" w:rsidTr="00CF53D0">
        <w:tc>
          <w:tcPr>
            <w:tcW w:w="2694" w:type="dxa"/>
          </w:tcPr>
          <w:p w14:paraId="02C6CBCC" w14:textId="77777777" w:rsidR="00CF53D0" w:rsidRPr="0094589F" w:rsidRDefault="00CF53D0" w:rsidP="0094589F">
            <w:pPr>
              <w:spacing w:before="0" w:after="0" w:line="276" w:lineRule="auto"/>
              <w:ind w:left="0" w:firstLine="0"/>
              <w:rPr>
                <w:rFonts w:ascii="Times New Roman" w:eastAsia="맑은 고딕" w:hAnsi="Times New Roman"/>
                <w:lang w:val="en-US" w:eastAsia="ko-KR"/>
              </w:rPr>
            </w:pPr>
          </w:p>
        </w:tc>
        <w:tc>
          <w:tcPr>
            <w:tcW w:w="6945" w:type="dxa"/>
          </w:tcPr>
          <w:p w14:paraId="1F850410" w14:textId="77777777" w:rsidR="00CF53D0" w:rsidRPr="0094589F" w:rsidRDefault="00CF53D0" w:rsidP="0094589F">
            <w:pPr>
              <w:spacing w:before="0" w:after="0" w:line="276" w:lineRule="auto"/>
              <w:ind w:left="0" w:firstLine="0"/>
              <w:rPr>
                <w:rFonts w:ascii="Times New Roman" w:eastAsia="맑은 고딕" w:hAnsi="Times New Roman"/>
                <w:lang w:val="en-US" w:eastAsia="ko-KR"/>
              </w:rPr>
            </w:pPr>
            <w:r w:rsidRPr="0094589F">
              <w:rPr>
                <w:rFonts w:ascii="Times New Roman" w:eastAsia="맑은 고딕" w:hAnsi="Times New Roman" w:hint="eastAsia"/>
                <w:lang w:val="en-US" w:eastAsia="ko-KR"/>
              </w:rPr>
              <w:t>Design targets</w:t>
            </w:r>
          </w:p>
        </w:tc>
      </w:tr>
      <w:tr w:rsidR="00CF53D0" w:rsidRPr="0094589F" w14:paraId="12785987" w14:textId="77777777" w:rsidTr="00CF53D0">
        <w:tc>
          <w:tcPr>
            <w:tcW w:w="2694" w:type="dxa"/>
          </w:tcPr>
          <w:p w14:paraId="1B59C969"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Clause 5.1 Power consumption</w:t>
            </w:r>
          </w:p>
        </w:tc>
        <w:tc>
          <w:tcPr>
            <w:tcW w:w="6945" w:type="dxa"/>
          </w:tcPr>
          <w:p w14:paraId="5E908002"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hint="eastAsia"/>
                <w:lang w:val="en-US" w:eastAsia="ko-KR"/>
              </w:rPr>
              <w:t xml:space="preserve">Device </w:t>
            </w:r>
            <w:r w:rsidRPr="0094589F">
              <w:rPr>
                <w:rFonts w:ascii="Times New Roman" w:eastAsia="맑은 고딕" w:hAnsi="Times New Roman"/>
                <w:lang w:val="en-US" w:eastAsia="ko-KR"/>
              </w:rPr>
              <w:t>i: ~1 µW (peak)</w:t>
            </w:r>
          </w:p>
          <w:p w14:paraId="688BB5C6"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 xml:space="preserve">Device ii: </w:t>
            </w:r>
            <w:r w:rsidRPr="0094589F">
              <w:rPr>
                <w:rFonts w:ascii="Times New Roman" w:eastAsia="맑은 고딕" w:hAnsi="Times New Roman" w:hint="eastAsia"/>
                <w:lang w:val="en-US" w:eastAsia="ko-KR"/>
              </w:rPr>
              <w:t>≤</w:t>
            </w:r>
            <w:r w:rsidRPr="0094589F">
              <w:rPr>
                <w:rFonts w:ascii="Times New Roman" w:eastAsia="맑은 고딕" w:hAnsi="Times New Roman"/>
                <w:lang w:val="en-US" w:eastAsia="ko-KR"/>
              </w:rPr>
              <w:t xml:space="preserve"> a few hundred µW (peak)</w:t>
            </w:r>
          </w:p>
        </w:tc>
      </w:tr>
      <w:tr w:rsidR="00CF53D0" w:rsidRPr="0094589F" w14:paraId="0CB9B5B2" w14:textId="77777777" w:rsidTr="00CF53D0">
        <w:tc>
          <w:tcPr>
            <w:tcW w:w="2694" w:type="dxa"/>
          </w:tcPr>
          <w:p w14:paraId="2E0F5D98"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Clause 5.2 Device complexity</w:t>
            </w:r>
          </w:p>
        </w:tc>
        <w:tc>
          <w:tcPr>
            <w:tcW w:w="6945" w:type="dxa"/>
          </w:tcPr>
          <w:p w14:paraId="1E8669FC" w14:textId="772E0E4F"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hint="eastAsia"/>
                <w:lang w:val="en-US" w:eastAsia="ko-KR"/>
              </w:rPr>
              <w:t xml:space="preserve">Device </w:t>
            </w:r>
            <w:r w:rsidRPr="0094589F">
              <w:rPr>
                <w:rFonts w:ascii="Times New Roman" w:eastAsia="맑은 고딕" w:hAnsi="Times New Roman"/>
                <w:lang w:val="en-US" w:eastAsia="ko-KR"/>
              </w:rPr>
              <w:t>i: ~ UHF RFID ISO18000-6C (EPC C1G2)</w:t>
            </w:r>
            <w:r w:rsidR="008C3044">
              <w:rPr>
                <w:rFonts w:ascii="Times New Roman" w:eastAsia="맑은 고딕" w:hAnsi="Times New Roman"/>
                <w:lang w:val="en-US" w:eastAsia="ko-KR"/>
              </w:rPr>
              <w:t xml:space="preserve"> </w:t>
            </w:r>
            <w:r w:rsidR="008C3044">
              <w:rPr>
                <w:rFonts w:ascii="Times New Roman" w:eastAsia="맑은 고딕" w:hAnsi="Times New Roman"/>
                <w:lang w:val="en-US" w:eastAsia="ko-KR"/>
              </w:rPr>
              <w:fldChar w:fldCharType="begin"/>
            </w:r>
            <w:r w:rsidR="008C3044">
              <w:rPr>
                <w:rFonts w:ascii="Times New Roman" w:eastAsia="맑은 고딕" w:hAnsi="Times New Roman"/>
                <w:lang w:val="en-US" w:eastAsia="ko-KR"/>
              </w:rPr>
              <w:instrText xml:space="preserve"> REF _Ref159206463 \r \h </w:instrText>
            </w:r>
            <w:r w:rsidR="008C3044">
              <w:rPr>
                <w:rFonts w:ascii="Times New Roman" w:eastAsia="맑은 고딕" w:hAnsi="Times New Roman"/>
                <w:lang w:val="en-US" w:eastAsia="ko-KR"/>
              </w:rPr>
            </w:r>
            <w:r w:rsidR="008C3044">
              <w:rPr>
                <w:rFonts w:ascii="Times New Roman" w:eastAsia="맑은 고딕" w:hAnsi="Times New Roman"/>
                <w:lang w:val="en-US" w:eastAsia="ko-KR"/>
              </w:rPr>
              <w:fldChar w:fldCharType="separate"/>
            </w:r>
            <w:r w:rsidR="008C3044">
              <w:rPr>
                <w:rFonts w:ascii="Times New Roman" w:eastAsia="맑은 고딕" w:hAnsi="Times New Roman"/>
                <w:lang w:val="en-US" w:eastAsia="ko-KR"/>
              </w:rPr>
              <w:t>[6]</w:t>
            </w:r>
            <w:r w:rsidR="008C3044">
              <w:rPr>
                <w:rFonts w:ascii="Times New Roman" w:eastAsia="맑은 고딕" w:hAnsi="Times New Roman"/>
                <w:lang w:val="en-US" w:eastAsia="ko-KR"/>
              </w:rPr>
              <w:fldChar w:fldCharType="end"/>
            </w:r>
            <w:r>
              <w:rPr>
                <w:rFonts w:ascii="Times New Roman" w:eastAsia="맑은 고딕" w:hAnsi="Times New Roman"/>
                <w:lang w:val="en-US" w:eastAsia="ko-KR"/>
              </w:rPr>
              <w:t xml:space="preserve"> + energy storage</w:t>
            </w:r>
          </w:p>
          <w:p w14:paraId="259CB341"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hint="eastAsia"/>
                <w:lang w:val="en-US" w:eastAsia="ko-KR"/>
              </w:rPr>
              <w:t xml:space="preserve">Device </w:t>
            </w:r>
            <w:r w:rsidRPr="0094589F">
              <w:rPr>
                <w:rFonts w:ascii="Times New Roman" w:eastAsia="맑은 고딕" w:hAnsi="Times New Roman"/>
                <w:lang w:val="en-US" w:eastAsia="ko-KR"/>
              </w:rPr>
              <w:t>ii: orders-of-magnitude lower than NB-IoT</w:t>
            </w:r>
          </w:p>
        </w:tc>
      </w:tr>
      <w:tr w:rsidR="00CF53D0" w:rsidRPr="0094589F" w14:paraId="7921D4B6" w14:textId="77777777" w:rsidTr="00CF53D0">
        <w:tc>
          <w:tcPr>
            <w:tcW w:w="2694" w:type="dxa"/>
          </w:tcPr>
          <w:p w14:paraId="4B7C1693"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highlight w:val="yellow"/>
                <w:lang w:val="en-US" w:eastAsia="ko-KR"/>
              </w:rPr>
              <w:t xml:space="preserve">Clause 5.3 </w:t>
            </w:r>
            <w:r w:rsidRPr="0094589F">
              <w:rPr>
                <w:rFonts w:ascii="Times New Roman" w:eastAsia="맑은 고딕" w:hAnsi="Times New Roman" w:hint="eastAsia"/>
                <w:highlight w:val="yellow"/>
                <w:lang w:val="en-US" w:eastAsia="ko-KR"/>
              </w:rPr>
              <w:t>Coverage</w:t>
            </w:r>
          </w:p>
        </w:tc>
        <w:tc>
          <w:tcPr>
            <w:tcW w:w="6945" w:type="dxa"/>
          </w:tcPr>
          <w:p w14:paraId="4DA98585" w14:textId="77777777" w:rsidR="00CF53D0"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Maximum distance of 10-50 m</w:t>
            </w:r>
          </w:p>
          <w:p w14:paraId="727AE5FB" w14:textId="244A861E"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Pr>
                <w:rFonts w:ascii="Times New Roman" w:eastAsia="맑은 고딕" w:hAnsi="Times New Roman"/>
                <w:lang w:val="en-US" w:eastAsia="ko-KR"/>
              </w:rPr>
              <w:t>“</w:t>
            </w:r>
            <w:r w:rsidRPr="00CF53D0">
              <w:rPr>
                <w:rFonts w:ascii="Times New Roman" w:eastAsia="맑은 고딕" w:hAnsi="Times New Roman"/>
                <w:lang w:val="en-US" w:eastAsia="ko-KR"/>
              </w:rPr>
              <w:t xml:space="preserve">By indoor / outdoor, </w:t>
            </w:r>
            <w:r w:rsidRPr="00CF53D0">
              <w:rPr>
                <w:rFonts w:ascii="Times New Roman" w:eastAsia="맑은 고딕" w:hAnsi="Times New Roman"/>
                <w:highlight w:val="yellow"/>
                <w:lang w:val="en-US" w:eastAsia="ko-KR"/>
              </w:rPr>
              <w:t>grouping different Devices into a range that WGs can sub-select within</w:t>
            </w:r>
            <w:r>
              <w:rPr>
                <w:rFonts w:ascii="Times New Roman" w:eastAsia="맑은 고딕" w:hAnsi="Times New Roman"/>
                <w:lang w:val="en-US" w:eastAsia="ko-KR"/>
              </w:rPr>
              <w:t>”</w:t>
            </w:r>
          </w:p>
        </w:tc>
      </w:tr>
      <w:tr w:rsidR="00CF53D0" w:rsidRPr="0094589F" w14:paraId="23589238" w14:textId="77777777" w:rsidTr="00CF53D0">
        <w:tc>
          <w:tcPr>
            <w:tcW w:w="2694" w:type="dxa"/>
          </w:tcPr>
          <w:p w14:paraId="21EA3A23"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Clause 5.4 User experienced data rate</w:t>
            </w:r>
          </w:p>
        </w:tc>
        <w:tc>
          <w:tcPr>
            <w:tcW w:w="6945" w:type="dxa"/>
          </w:tcPr>
          <w:p w14:paraId="31C51979"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 xml:space="preserve">For UE and DL, </w:t>
            </w:r>
          </w:p>
          <w:p w14:paraId="716EF8BE"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 xml:space="preserve">maximum </w:t>
            </w:r>
            <m:oMath>
              <m:r>
                <m:rPr>
                  <m:sty m:val="p"/>
                </m:rPr>
                <w:rPr>
                  <w:rFonts w:ascii="Cambria Math" w:eastAsia="맑은 고딕" w:hAnsi="Cambria Math"/>
                  <w:lang w:val="en-US" w:eastAsia="ko-KR"/>
                </w:rPr>
                <m:t>≥</m:t>
              </m:r>
            </m:oMath>
            <w:r w:rsidRPr="0094589F">
              <w:rPr>
                <w:rFonts w:ascii="Times New Roman" w:eastAsia="맑은 고딕" w:hAnsi="Times New Roman" w:hint="eastAsia"/>
                <w:lang w:val="en-US" w:eastAsia="ko-KR"/>
              </w:rPr>
              <w:t xml:space="preserve"> </w:t>
            </w:r>
            <w:r w:rsidRPr="0094589F">
              <w:rPr>
                <w:rFonts w:ascii="Times New Roman" w:eastAsia="맑은 고딕" w:hAnsi="Times New Roman"/>
                <w:lang w:val="en-US" w:eastAsia="ko-KR"/>
              </w:rPr>
              <w:t xml:space="preserve">5 kbps, minimum </w:t>
            </w:r>
            <m:oMath>
              <m:r>
                <m:rPr>
                  <m:sty m:val="p"/>
                </m:rPr>
                <w:rPr>
                  <w:rFonts w:ascii="Cambria Math" w:eastAsia="맑은 고딕" w:hAnsi="Cambria Math"/>
                  <w:lang w:val="en-US" w:eastAsia="ko-KR"/>
                </w:rPr>
                <m:t>≥</m:t>
              </m:r>
            </m:oMath>
            <w:r w:rsidRPr="0094589F">
              <w:rPr>
                <w:rFonts w:ascii="Times New Roman" w:eastAsia="맑은 고딕" w:hAnsi="Times New Roman" w:hint="eastAsia"/>
                <w:lang w:val="en-US" w:eastAsia="ko-KR"/>
              </w:rPr>
              <w:t xml:space="preserve"> </w:t>
            </w:r>
            <w:r w:rsidRPr="0094589F">
              <w:rPr>
                <w:rFonts w:ascii="Times New Roman" w:eastAsia="맑은 고딕" w:hAnsi="Times New Roman"/>
                <w:lang w:val="en-US" w:eastAsia="ko-KR"/>
              </w:rPr>
              <w:t>0.1 kbps</w:t>
            </w:r>
          </w:p>
        </w:tc>
      </w:tr>
      <w:tr w:rsidR="00CF53D0" w:rsidRPr="0094589F" w14:paraId="74950FC5" w14:textId="77777777" w:rsidTr="00CF53D0">
        <w:tc>
          <w:tcPr>
            <w:tcW w:w="2694" w:type="dxa"/>
          </w:tcPr>
          <w:p w14:paraId="17EE3E5F"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highlight w:val="yellow"/>
                <w:lang w:val="en-US" w:eastAsia="ko-KR"/>
              </w:rPr>
              <w:t>Clause 5.5 Maximum message size</w:t>
            </w:r>
          </w:p>
        </w:tc>
        <w:tc>
          <w:tcPr>
            <w:tcW w:w="6945" w:type="dxa"/>
          </w:tcPr>
          <w:p w14:paraId="29DB75B0"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 xml:space="preserve">Maximum application layer packet size </w:t>
            </w:r>
          </w:p>
          <w:p w14:paraId="633EBD19"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 xml:space="preserve">~ 1000 bits for DL, </w:t>
            </w:r>
          </w:p>
          <w:p w14:paraId="7F0328D5" w14:textId="77777777" w:rsidR="00CF53D0"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 1000 bits for UL</w:t>
            </w:r>
          </w:p>
          <w:p w14:paraId="78E951F4" w14:textId="1532748A"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CF53D0">
              <w:rPr>
                <w:rFonts w:ascii="Times New Roman" w:eastAsia="맑은 고딕" w:hAnsi="Times New Roman"/>
                <w:highlight w:val="yellow"/>
                <w:lang w:val="en-US" w:eastAsia="ko-KR"/>
              </w:rPr>
              <w:t>RAN1/RAN2 can refine as needed for TB size design</w:t>
            </w:r>
          </w:p>
        </w:tc>
      </w:tr>
      <w:tr w:rsidR="00CF53D0" w:rsidRPr="0094589F" w14:paraId="71184041" w14:textId="77777777" w:rsidTr="00CF53D0">
        <w:tc>
          <w:tcPr>
            <w:tcW w:w="2694" w:type="dxa"/>
          </w:tcPr>
          <w:p w14:paraId="158AF09B"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highlight w:val="yellow"/>
                <w:lang w:val="en-US" w:eastAsia="ko-KR"/>
              </w:rPr>
              <w:t>Clause 5.6 Latency</w:t>
            </w:r>
          </w:p>
        </w:tc>
        <w:tc>
          <w:tcPr>
            <w:tcW w:w="6945" w:type="dxa"/>
          </w:tcPr>
          <w:p w14:paraId="0E3D1D7D"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The one-way end-to-end maximum latency targets, as defined in TR 22.840:</w:t>
            </w:r>
          </w:p>
          <w:p w14:paraId="59A0FA35"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 xml:space="preserve">Longer latency target: 10 </w:t>
            </w:r>
            <w:r w:rsidRPr="0094589F">
              <w:rPr>
                <w:rFonts w:ascii="Times New Roman" w:eastAsia="맑은 고딕" w:hAnsi="Times New Roman" w:hint="eastAsia"/>
                <w:lang w:val="en-US" w:eastAsia="ko-KR"/>
              </w:rPr>
              <w:t>s</w:t>
            </w:r>
          </w:p>
          <w:p w14:paraId="5EF934A8" w14:textId="77777777" w:rsidR="00CF53D0"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Shorter latency target: 1 s</w:t>
            </w:r>
          </w:p>
          <w:p w14:paraId="5A591508" w14:textId="055ADA56" w:rsidR="00CF53D0" w:rsidRDefault="00CF53D0" w:rsidP="00CF53D0">
            <w:pPr>
              <w:spacing w:before="0" w:after="0" w:line="276" w:lineRule="auto"/>
              <w:ind w:left="0" w:firstLine="0"/>
              <w:jc w:val="left"/>
              <w:rPr>
                <w:rFonts w:ascii="Times New Roman" w:eastAsia="맑은 고딕" w:hAnsi="Times New Roman"/>
                <w:lang w:val="en-US" w:eastAsia="ko-KR"/>
              </w:rPr>
            </w:pPr>
            <w:r w:rsidRPr="00CF53D0">
              <w:rPr>
                <w:rFonts w:ascii="Times New Roman" w:eastAsia="맑은 고딕" w:hAnsi="Times New Roman"/>
                <w:lang w:val="en-US" w:eastAsia="ko-KR"/>
              </w:rPr>
              <w:t xml:space="preserve">A use case is assigned to a latency target according to TR 22.840. </w:t>
            </w:r>
            <w:r w:rsidRPr="00CF53D0">
              <w:rPr>
                <w:rFonts w:ascii="Times New Roman" w:eastAsia="맑은 고딕" w:hAnsi="Times New Roman"/>
                <w:highlight w:val="yellow"/>
                <w:lang w:val="en-US" w:eastAsia="ko-KR"/>
              </w:rPr>
              <w:t>RAN WGs can refine a definition of latency suitable for their work within the above.</w:t>
            </w:r>
          </w:p>
          <w:p w14:paraId="57E666CB" w14:textId="39505852" w:rsidR="00CF53D0" w:rsidRPr="00CF53D0" w:rsidRDefault="00CF53D0" w:rsidP="00CF53D0">
            <w:pPr>
              <w:spacing w:before="0" w:after="0" w:line="276" w:lineRule="auto"/>
              <w:ind w:left="0" w:firstLine="0"/>
              <w:jc w:val="left"/>
              <w:rPr>
                <w:rFonts w:ascii="Times New Roman" w:eastAsia="맑은 고딕" w:hAnsi="Times New Roman"/>
                <w:lang w:val="en-US" w:eastAsia="ko-KR"/>
              </w:rPr>
            </w:pPr>
            <w:r w:rsidRPr="00CF53D0">
              <w:rPr>
                <w:rFonts w:ascii="Times New Roman" w:eastAsia="맑은 고딕" w:hAnsi="Times New Roman"/>
                <w:lang w:val="en-US" w:eastAsia="ko-KR"/>
              </w:rPr>
              <w:t>NOTE: The time for charging the Ambient IoT device storage (if present) is not included in the latency defined above. Time for energy harvesting, charging, etc. is regarded as an implementation issue only.</w:t>
            </w:r>
          </w:p>
          <w:p w14:paraId="0FABAD21" w14:textId="3D02510A" w:rsidR="00CF53D0" w:rsidRPr="0094589F" w:rsidRDefault="00CF53D0" w:rsidP="00CF53D0">
            <w:pPr>
              <w:spacing w:before="0" w:after="0" w:line="276" w:lineRule="auto"/>
              <w:ind w:left="0" w:firstLine="0"/>
              <w:jc w:val="left"/>
              <w:rPr>
                <w:rFonts w:ascii="Times New Roman" w:eastAsia="맑은 고딕" w:hAnsi="Times New Roman"/>
                <w:lang w:val="en-US" w:eastAsia="ko-KR"/>
              </w:rPr>
            </w:pPr>
            <w:r w:rsidRPr="00CF53D0">
              <w:rPr>
                <w:rFonts w:ascii="Times New Roman" w:eastAsia="맑은 고딕" w:hAnsi="Times New Roman"/>
                <w:lang w:val="en-US" w:eastAsia="ko-KR"/>
              </w:rPr>
              <w:t>NOTE: the one-way end-to-end maximum latency is assumed to also include query/triggering time.</w:t>
            </w:r>
          </w:p>
        </w:tc>
      </w:tr>
      <w:tr w:rsidR="00CF53D0" w:rsidRPr="0094589F" w14:paraId="5CA3CB78" w14:textId="77777777" w:rsidTr="00CF53D0">
        <w:tc>
          <w:tcPr>
            <w:tcW w:w="2694" w:type="dxa"/>
          </w:tcPr>
          <w:p w14:paraId="4A65F234"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Clause 5.7 Positioning accuracy</w:t>
            </w:r>
          </w:p>
        </w:tc>
        <w:tc>
          <w:tcPr>
            <w:tcW w:w="6945" w:type="dxa"/>
          </w:tcPr>
          <w:p w14:paraId="440980A5"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Absolute positioning accuracy:</w:t>
            </w:r>
          </w:p>
          <w:p w14:paraId="3B9905EB"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- 1~3 meters @ 90% indoor location</w:t>
            </w:r>
          </w:p>
          <w:p w14:paraId="7884E940"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 Several tens of meters @ 90% outdoor location</w:t>
            </w:r>
          </w:p>
          <w:p w14:paraId="1DF53723"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Relative ranging accuracy for topology 4:</w:t>
            </w:r>
          </w:p>
          <w:p w14:paraId="6350E8FE"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- 1~3 meters @ 90% indoor and outdoor location</w:t>
            </w:r>
          </w:p>
        </w:tc>
      </w:tr>
      <w:tr w:rsidR="00CF53D0" w:rsidRPr="0094589F" w14:paraId="3CC80390" w14:textId="77777777" w:rsidTr="00CF53D0">
        <w:tc>
          <w:tcPr>
            <w:tcW w:w="2694" w:type="dxa"/>
          </w:tcPr>
          <w:p w14:paraId="12C19A35"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highlight w:val="yellow"/>
                <w:lang w:val="en-US" w:eastAsia="ko-KR"/>
              </w:rPr>
              <w:t>Clause 5.8 Connection/device density</w:t>
            </w:r>
          </w:p>
        </w:tc>
        <w:tc>
          <w:tcPr>
            <w:tcW w:w="6945" w:type="dxa"/>
          </w:tcPr>
          <w:p w14:paraId="28458E0A"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Maximum connection density target</w:t>
            </w:r>
          </w:p>
          <w:p w14:paraId="0F66E49C"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- 150 devices per 100 m</w:t>
            </w:r>
            <w:r w:rsidRPr="0094589F">
              <w:rPr>
                <w:rFonts w:ascii="Times New Roman" w:eastAsia="맑은 고딕" w:hAnsi="Times New Roman"/>
                <w:vertAlign w:val="superscript"/>
                <w:lang w:val="en-US" w:eastAsia="ko-KR"/>
              </w:rPr>
              <w:t>2</w:t>
            </w:r>
            <w:r w:rsidRPr="0094589F">
              <w:rPr>
                <w:rFonts w:ascii="Times New Roman" w:eastAsia="맑은 고딕" w:hAnsi="Times New Roman"/>
                <w:lang w:val="en-US" w:eastAsia="ko-KR"/>
              </w:rPr>
              <w:t xml:space="preserve"> for indoor scenarios.</w:t>
            </w:r>
          </w:p>
          <w:p w14:paraId="550566A3" w14:textId="77777777" w:rsidR="00CF53D0"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lastRenderedPageBreak/>
              <w:t>- 20 devices per 100 m</w:t>
            </w:r>
            <w:r w:rsidRPr="0094589F">
              <w:rPr>
                <w:rFonts w:ascii="Times New Roman" w:eastAsia="맑은 고딕" w:hAnsi="Times New Roman"/>
                <w:vertAlign w:val="superscript"/>
                <w:lang w:val="en-US" w:eastAsia="ko-KR"/>
              </w:rPr>
              <w:t>2</w:t>
            </w:r>
            <w:r w:rsidRPr="0094589F">
              <w:rPr>
                <w:rFonts w:ascii="Times New Roman" w:eastAsia="맑은 고딕" w:hAnsi="Times New Roman"/>
                <w:lang w:val="en-US" w:eastAsia="ko-KR"/>
              </w:rPr>
              <w:t xml:space="preserve"> for outdoor scenarios.</w:t>
            </w:r>
          </w:p>
          <w:p w14:paraId="795CF961" w14:textId="52F0C722"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CF53D0">
              <w:rPr>
                <w:rFonts w:ascii="Times New Roman" w:eastAsia="맑은 고딕" w:hAnsi="Times New Roman"/>
                <w:highlight w:val="yellow"/>
                <w:lang w:val="en-US" w:eastAsia="ko-KR"/>
              </w:rPr>
              <w:t>RAN WGs will define the 2D or 3D distribution(s) of devices.</w:t>
            </w:r>
          </w:p>
        </w:tc>
      </w:tr>
      <w:tr w:rsidR="00CF53D0" w:rsidRPr="0094589F" w14:paraId="7E3387AE" w14:textId="77777777" w:rsidTr="00CF53D0">
        <w:tc>
          <w:tcPr>
            <w:tcW w:w="2694" w:type="dxa"/>
          </w:tcPr>
          <w:p w14:paraId="603D830D"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lastRenderedPageBreak/>
              <w:t>Clause 5.9 Moving speed of device</w:t>
            </w:r>
          </w:p>
        </w:tc>
        <w:tc>
          <w:tcPr>
            <w:tcW w:w="6945" w:type="dxa"/>
          </w:tcPr>
          <w:p w14:paraId="32D97E76"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10 km/h, at least for indoor scenarios</w:t>
            </w:r>
          </w:p>
        </w:tc>
      </w:tr>
    </w:tbl>
    <w:p w14:paraId="12B1618A" w14:textId="77777777" w:rsidR="0094589F" w:rsidRPr="0094589F" w:rsidRDefault="0094589F" w:rsidP="00093745">
      <w:pPr>
        <w:spacing w:before="120" w:line="240" w:lineRule="auto"/>
        <w:ind w:left="0" w:firstLine="0"/>
        <w:rPr>
          <w:rFonts w:eastAsia="맑은 고딕"/>
          <w:kern w:val="2"/>
          <w:sz w:val="22"/>
          <w:szCs w:val="22"/>
          <w:lang w:val="en-US" w:eastAsia="ko-KR"/>
        </w:rPr>
      </w:pPr>
    </w:p>
    <w:p w14:paraId="1590BE9F" w14:textId="509E80BD" w:rsidR="001C207C" w:rsidRDefault="00AB0BD6" w:rsidP="001C207C">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Firstly, o</w:t>
      </w:r>
      <w:r w:rsidR="001C207C">
        <w:rPr>
          <w:rFonts w:eastAsia="맑은 고딕"/>
          <w:kern w:val="2"/>
          <w:sz w:val="22"/>
          <w:szCs w:val="22"/>
          <w:lang w:val="en-US" w:eastAsia="ko-KR"/>
        </w:rPr>
        <w:t xml:space="preserve">n coverage, </w:t>
      </w:r>
      <w:r w:rsidR="007D078A">
        <w:rPr>
          <w:rFonts w:eastAsia="맑은 고딕"/>
          <w:kern w:val="2"/>
          <w:sz w:val="22"/>
          <w:szCs w:val="22"/>
          <w:lang w:val="en-US" w:eastAsia="ko-KR"/>
        </w:rPr>
        <w:t xml:space="preserve">considering the differences b/w device i and ii </w:t>
      </w:r>
      <w:r>
        <w:rPr>
          <w:rFonts w:eastAsia="맑은 고딕"/>
          <w:kern w:val="2"/>
          <w:sz w:val="22"/>
          <w:szCs w:val="22"/>
          <w:lang w:val="en-US" w:eastAsia="ko-KR"/>
        </w:rPr>
        <w:t>(</w:t>
      </w:r>
      <w:r w:rsidR="00FE70E3">
        <w:rPr>
          <w:rFonts w:eastAsia="맑은 고딕"/>
          <w:kern w:val="2"/>
          <w:sz w:val="22"/>
          <w:szCs w:val="22"/>
          <w:lang w:val="en-US" w:eastAsia="ko-KR"/>
        </w:rPr>
        <w:t xml:space="preserve">as summarized </w:t>
      </w:r>
      <w:r w:rsidR="00FE70E3" w:rsidRPr="00565A67">
        <w:rPr>
          <w:rFonts w:eastAsia="맑은 고딕"/>
          <w:kern w:val="2"/>
          <w:sz w:val="22"/>
          <w:szCs w:val="22"/>
          <w:lang w:val="en-US" w:eastAsia="ko-KR"/>
        </w:rPr>
        <w:t xml:space="preserve">in </w:t>
      </w:r>
      <w:r w:rsidR="00565A67" w:rsidRPr="00565A67">
        <w:rPr>
          <w:rFonts w:eastAsia="맑은 고딕"/>
          <w:kern w:val="2"/>
          <w:sz w:val="22"/>
          <w:szCs w:val="22"/>
          <w:lang w:val="en-US" w:eastAsia="ko-KR"/>
        </w:rPr>
        <w:fldChar w:fldCharType="begin"/>
      </w:r>
      <w:r w:rsidR="00565A67" w:rsidRPr="00565A67">
        <w:rPr>
          <w:rFonts w:eastAsia="맑은 고딕"/>
          <w:kern w:val="2"/>
          <w:sz w:val="22"/>
          <w:szCs w:val="22"/>
          <w:lang w:val="en-US" w:eastAsia="ko-KR"/>
        </w:rPr>
        <w:instrText xml:space="preserve"> REF _Ref159247502 \h  \* MERGEFORMAT </w:instrText>
      </w:r>
      <w:r w:rsidR="00565A67" w:rsidRPr="00565A67">
        <w:rPr>
          <w:rFonts w:eastAsia="맑은 고딕"/>
          <w:kern w:val="2"/>
          <w:sz w:val="22"/>
          <w:szCs w:val="22"/>
          <w:lang w:val="en-US" w:eastAsia="ko-KR"/>
        </w:rPr>
      </w:r>
      <w:r w:rsidR="00565A67" w:rsidRPr="00565A67">
        <w:rPr>
          <w:rFonts w:eastAsia="맑은 고딕"/>
          <w:kern w:val="2"/>
          <w:sz w:val="22"/>
          <w:szCs w:val="22"/>
          <w:lang w:val="en-US" w:eastAsia="ko-KR"/>
        </w:rPr>
        <w:fldChar w:fldCharType="separate"/>
      </w:r>
      <w:r w:rsidR="00565A67" w:rsidRPr="00565A67">
        <w:rPr>
          <w:sz w:val="22"/>
          <w:szCs w:val="22"/>
        </w:rPr>
        <w:t xml:space="preserve">Table </w:t>
      </w:r>
      <w:r w:rsidR="00565A67" w:rsidRPr="00565A67">
        <w:rPr>
          <w:noProof/>
          <w:sz w:val="22"/>
          <w:szCs w:val="22"/>
        </w:rPr>
        <w:t>2</w:t>
      </w:r>
      <w:r w:rsidR="00565A67" w:rsidRPr="00565A67">
        <w:rPr>
          <w:rFonts w:eastAsia="맑은 고딕"/>
          <w:kern w:val="2"/>
          <w:sz w:val="22"/>
          <w:szCs w:val="22"/>
          <w:lang w:val="en-US" w:eastAsia="ko-KR"/>
        </w:rPr>
        <w:fldChar w:fldCharType="end"/>
      </w:r>
      <w:r>
        <w:rPr>
          <w:rFonts w:eastAsia="맑은 고딕"/>
          <w:kern w:val="2"/>
          <w:sz w:val="22"/>
          <w:szCs w:val="22"/>
          <w:lang w:val="en-US" w:eastAsia="ko-KR"/>
        </w:rPr>
        <w:t>),</w:t>
      </w:r>
      <w:r w:rsidR="00FE70E3">
        <w:rPr>
          <w:rFonts w:eastAsia="맑은 고딕"/>
          <w:kern w:val="2"/>
          <w:sz w:val="22"/>
          <w:szCs w:val="22"/>
          <w:lang w:val="en-US" w:eastAsia="ko-KR"/>
        </w:rPr>
        <w:t xml:space="preserve"> </w:t>
      </w:r>
      <w:r>
        <w:rPr>
          <w:rFonts w:eastAsia="맑은 고딕"/>
          <w:kern w:val="2"/>
          <w:sz w:val="22"/>
          <w:szCs w:val="22"/>
          <w:lang w:val="en-US" w:eastAsia="ko-KR"/>
        </w:rPr>
        <w:t xml:space="preserve">device i </w:t>
      </w:r>
      <w:r>
        <w:rPr>
          <w:rFonts w:eastAsia="맑은 고딕"/>
          <w:kern w:val="2"/>
          <w:sz w:val="22"/>
          <w:szCs w:val="22"/>
          <w:lang w:val="en-US" w:eastAsia="ko-KR"/>
        </w:rPr>
        <w:t>is not expected to</w:t>
      </w:r>
      <w:r>
        <w:rPr>
          <w:rFonts w:eastAsia="맑은 고딕"/>
          <w:kern w:val="2"/>
          <w:sz w:val="22"/>
          <w:szCs w:val="22"/>
          <w:lang w:val="en-US" w:eastAsia="ko-KR"/>
        </w:rPr>
        <w:t xml:space="preserve"> support the same maximum distance as that of device ii</w:t>
      </w:r>
      <w:r>
        <w:rPr>
          <w:rFonts w:eastAsia="맑은 고딕"/>
          <w:kern w:val="2"/>
          <w:sz w:val="22"/>
          <w:szCs w:val="22"/>
          <w:lang w:val="en-US" w:eastAsia="ko-KR"/>
        </w:rPr>
        <w:t xml:space="preserve"> mainly </w:t>
      </w:r>
      <w:r w:rsidR="00414DEE">
        <w:rPr>
          <w:rFonts w:eastAsia="맑은 고딕"/>
          <w:kern w:val="2"/>
          <w:sz w:val="22"/>
          <w:szCs w:val="22"/>
          <w:lang w:val="en-US" w:eastAsia="ko-KR"/>
        </w:rPr>
        <w:t xml:space="preserve">due to lower peak power consumption and the absence of amplifier. For the exact value </w:t>
      </w:r>
      <w:r>
        <w:rPr>
          <w:rFonts w:eastAsia="맑은 고딕"/>
          <w:kern w:val="2"/>
          <w:sz w:val="22"/>
          <w:szCs w:val="22"/>
          <w:lang w:val="en-US" w:eastAsia="ko-KR"/>
        </w:rPr>
        <w:t xml:space="preserve">of the maximum distance </w:t>
      </w:r>
      <w:r w:rsidR="00414DEE">
        <w:rPr>
          <w:rFonts w:eastAsia="맑은 고딕"/>
          <w:kern w:val="2"/>
          <w:sz w:val="22"/>
          <w:szCs w:val="22"/>
          <w:lang w:val="en-US" w:eastAsia="ko-KR"/>
        </w:rPr>
        <w:t>for device i, study on the impact of the two main differences to the maximum distance is needed.</w:t>
      </w:r>
    </w:p>
    <w:p w14:paraId="72ED8C67" w14:textId="1E303D50" w:rsidR="00610A32" w:rsidRPr="00414DEE" w:rsidRDefault="00610A32" w:rsidP="001940EC">
      <w:pPr>
        <w:spacing w:before="120" w:line="240" w:lineRule="auto"/>
        <w:ind w:left="0" w:firstLine="0"/>
        <w:rPr>
          <w:rFonts w:eastAsia="맑은 고딕"/>
          <w:kern w:val="2"/>
          <w:sz w:val="22"/>
          <w:szCs w:val="22"/>
          <w:lang w:val="en-US" w:eastAsia="ko-KR"/>
        </w:rPr>
      </w:pPr>
    </w:p>
    <w:p w14:paraId="68A7AE32" w14:textId="67F08C8D" w:rsidR="00565A67" w:rsidRPr="00565A67" w:rsidRDefault="00565A67" w:rsidP="00565A67">
      <w:pPr>
        <w:pStyle w:val="af"/>
        <w:keepNext/>
        <w:jc w:val="center"/>
        <w:rPr>
          <w:b w:val="0"/>
        </w:rPr>
      </w:pPr>
      <w:bookmarkStart w:id="5" w:name="_Ref159247502"/>
      <w:r w:rsidRPr="00565A67">
        <w:rPr>
          <w:b w:val="0"/>
        </w:rPr>
        <w:t xml:space="preserve">Table </w:t>
      </w:r>
      <w:r w:rsidRPr="00565A67">
        <w:rPr>
          <w:b w:val="0"/>
        </w:rPr>
        <w:fldChar w:fldCharType="begin"/>
      </w:r>
      <w:r w:rsidRPr="00565A67">
        <w:rPr>
          <w:b w:val="0"/>
        </w:rPr>
        <w:instrText xml:space="preserve"> SEQ Table \* ARABIC </w:instrText>
      </w:r>
      <w:r w:rsidRPr="00565A67">
        <w:rPr>
          <w:b w:val="0"/>
        </w:rPr>
        <w:fldChar w:fldCharType="separate"/>
      </w:r>
      <w:r w:rsidRPr="00565A67">
        <w:rPr>
          <w:b w:val="0"/>
          <w:noProof/>
        </w:rPr>
        <w:t>2</w:t>
      </w:r>
      <w:r w:rsidRPr="00565A67">
        <w:rPr>
          <w:b w:val="0"/>
        </w:rPr>
        <w:fldChar w:fldCharType="end"/>
      </w:r>
      <w:bookmarkEnd w:id="5"/>
      <w:r>
        <w:rPr>
          <w:b w:val="0"/>
        </w:rPr>
        <w:t xml:space="preserve"> Comparison b/w device i and device ii</w:t>
      </w:r>
    </w:p>
    <w:tbl>
      <w:tblPr>
        <w:tblStyle w:val="9"/>
        <w:tblW w:w="9639" w:type="dxa"/>
        <w:tblInd w:w="-5" w:type="dxa"/>
        <w:tblLook w:val="04A0" w:firstRow="1" w:lastRow="0" w:firstColumn="1" w:lastColumn="0" w:noHBand="0" w:noVBand="1"/>
      </w:tblPr>
      <w:tblGrid>
        <w:gridCol w:w="993"/>
        <w:gridCol w:w="1559"/>
        <w:gridCol w:w="850"/>
        <w:gridCol w:w="993"/>
        <w:gridCol w:w="1559"/>
        <w:gridCol w:w="3685"/>
      </w:tblGrid>
      <w:tr w:rsidR="00610A32" w:rsidRPr="00610A32" w14:paraId="4516B427" w14:textId="77777777" w:rsidTr="001940EC">
        <w:trPr>
          <w:trHeight w:val="219"/>
        </w:trPr>
        <w:tc>
          <w:tcPr>
            <w:tcW w:w="993" w:type="dxa"/>
          </w:tcPr>
          <w:p w14:paraId="72AFE3B0" w14:textId="77777777" w:rsidR="00610A32" w:rsidRPr="00610A32" w:rsidRDefault="00610A32" w:rsidP="00610A32">
            <w:pPr>
              <w:spacing w:before="0" w:after="0" w:line="276" w:lineRule="auto"/>
              <w:ind w:left="0" w:firstLine="0"/>
              <w:rPr>
                <w:rFonts w:ascii="Times New Roman" w:eastAsia="맑은 고딕" w:hAnsi="Times New Roman"/>
                <w:lang w:val="en-US" w:eastAsia="ko-KR"/>
              </w:rPr>
            </w:pPr>
          </w:p>
        </w:tc>
        <w:tc>
          <w:tcPr>
            <w:tcW w:w="1559" w:type="dxa"/>
          </w:tcPr>
          <w:p w14:paraId="60BEDC62" w14:textId="77777777" w:rsidR="00610A32" w:rsidRPr="00610A32" w:rsidRDefault="00610A32" w:rsidP="00610A32">
            <w:pPr>
              <w:spacing w:before="0" w:after="0" w:line="276" w:lineRule="auto"/>
              <w:ind w:left="0" w:firstLine="0"/>
              <w:jc w:val="center"/>
              <w:rPr>
                <w:rFonts w:ascii="Times New Roman" w:eastAsia="맑은 고딕" w:hAnsi="Times New Roman"/>
                <w:lang w:val="en-US" w:eastAsia="ko-KR"/>
              </w:rPr>
            </w:pPr>
            <w:r w:rsidRPr="00610A32">
              <w:rPr>
                <w:rFonts w:ascii="Times New Roman" w:eastAsia="맑은 고딕" w:hAnsi="Times New Roman"/>
                <w:lang w:val="en-US" w:eastAsia="ko-KR"/>
              </w:rPr>
              <w:t>Peak power consumption</w:t>
            </w:r>
          </w:p>
        </w:tc>
        <w:tc>
          <w:tcPr>
            <w:tcW w:w="850" w:type="dxa"/>
          </w:tcPr>
          <w:p w14:paraId="151988C6" w14:textId="77777777" w:rsidR="00610A32" w:rsidRPr="00610A32" w:rsidRDefault="00610A32" w:rsidP="00610A32">
            <w:pPr>
              <w:spacing w:before="0" w:after="0" w:line="276" w:lineRule="auto"/>
              <w:ind w:left="0" w:firstLine="0"/>
              <w:jc w:val="center"/>
              <w:rPr>
                <w:rFonts w:ascii="Times New Roman" w:eastAsia="맑은 고딕" w:hAnsi="Times New Roman"/>
                <w:lang w:val="en-US" w:eastAsia="ko-KR"/>
              </w:rPr>
            </w:pPr>
            <w:r w:rsidRPr="00610A32">
              <w:rPr>
                <w:rFonts w:ascii="Times New Roman" w:eastAsia="맑은 고딕" w:hAnsi="Times New Roman" w:hint="eastAsia"/>
                <w:lang w:val="en-US" w:eastAsia="ko-KR"/>
              </w:rPr>
              <w:t>Energy storage</w:t>
            </w:r>
          </w:p>
        </w:tc>
        <w:tc>
          <w:tcPr>
            <w:tcW w:w="993" w:type="dxa"/>
          </w:tcPr>
          <w:p w14:paraId="0FA0E05C" w14:textId="77777777" w:rsidR="00610A32" w:rsidRPr="00610A32" w:rsidRDefault="00610A32" w:rsidP="00610A32">
            <w:pPr>
              <w:spacing w:before="0" w:after="0" w:line="276" w:lineRule="auto"/>
              <w:ind w:left="0" w:firstLine="0"/>
              <w:jc w:val="center"/>
              <w:rPr>
                <w:rFonts w:ascii="Times New Roman" w:eastAsia="맑은 고딕" w:hAnsi="Times New Roman"/>
                <w:lang w:val="en-US" w:eastAsia="ko-KR"/>
              </w:rPr>
            </w:pPr>
            <w:r w:rsidRPr="00610A32">
              <w:rPr>
                <w:rFonts w:ascii="Times New Roman" w:eastAsia="맑은 고딕" w:hAnsi="Times New Roman" w:hint="eastAsia"/>
                <w:lang w:val="en-US" w:eastAsia="ko-KR"/>
              </w:rPr>
              <w:t>Initial SFO</w:t>
            </w:r>
          </w:p>
        </w:tc>
        <w:tc>
          <w:tcPr>
            <w:tcW w:w="1559" w:type="dxa"/>
          </w:tcPr>
          <w:p w14:paraId="29CBE764" w14:textId="77777777" w:rsidR="00610A32" w:rsidRPr="00610A32" w:rsidRDefault="00610A32" w:rsidP="00610A32">
            <w:pPr>
              <w:spacing w:before="0" w:after="0" w:line="276" w:lineRule="auto"/>
              <w:ind w:left="0" w:firstLine="0"/>
              <w:jc w:val="center"/>
              <w:rPr>
                <w:rFonts w:ascii="Times New Roman" w:eastAsia="맑은 고딕" w:hAnsi="Times New Roman"/>
                <w:lang w:val="en-US" w:eastAsia="ko-KR"/>
              </w:rPr>
            </w:pPr>
            <w:r w:rsidRPr="00610A32">
              <w:rPr>
                <w:rFonts w:ascii="Times New Roman" w:eastAsia="맑은 고딕" w:hAnsi="Times New Roman" w:hint="eastAsia"/>
                <w:lang w:val="en-US" w:eastAsia="ko-KR"/>
              </w:rPr>
              <w:t>Amplifier</w:t>
            </w:r>
          </w:p>
        </w:tc>
        <w:tc>
          <w:tcPr>
            <w:tcW w:w="3685" w:type="dxa"/>
          </w:tcPr>
          <w:p w14:paraId="0E78A320" w14:textId="77777777" w:rsidR="00610A32" w:rsidRPr="00610A32" w:rsidRDefault="00610A32" w:rsidP="00610A32">
            <w:pPr>
              <w:spacing w:before="0" w:after="0" w:line="276" w:lineRule="auto"/>
              <w:ind w:left="0" w:firstLine="0"/>
              <w:jc w:val="center"/>
              <w:rPr>
                <w:rFonts w:ascii="Times New Roman" w:eastAsia="맑은 고딕" w:hAnsi="Times New Roman"/>
                <w:lang w:val="en-US" w:eastAsia="ko-KR"/>
              </w:rPr>
            </w:pPr>
            <w:r w:rsidRPr="00610A32">
              <w:rPr>
                <w:rFonts w:ascii="Times New Roman" w:eastAsia="맑은 고딕" w:hAnsi="Times New Roman"/>
                <w:lang w:val="en-US" w:eastAsia="ko-KR"/>
              </w:rPr>
              <w:t xml:space="preserve">Carrier wave for </w:t>
            </w:r>
            <w:r w:rsidRPr="00610A32">
              <w:rPr>
                <w:rFonts w:ascii="Times New Roman" w:eastAsia="맑은 고딕" w:hAnsi="Times New Roman" w:hint="eastAsia"/>
                <w:lang w:val="en-US" w:eastAsia="ko-KR"/>
              </w:rPr>
              <w:t xml:space="preserve">UL </w:t>
            </w:r>
            <w:r w:rsidRPr="00610A32">
              <w:rPr>
                <w:rFonts w:ascii="Times New Roman" w:eastAsia="맑은 고딕" w:hAnsi="Times New Roman"/>
                <w:lang w:val="en-US" w:eastAsia="ko-KR"/>
              </w:rPr>
              <w:t>Tx</w:t>
            </w:r>
          </w:p>
        </w:tc>
      </w:tr>
      <w:tr w:rsidR="00610A32" w:rsidRPr="00610A32" w14:paraId="1E67938A" w14:textId="77777777" w:rsidTr="001940EC">
        <w:trPr>
          <w:trHeight w:val="219"/>
        </w:trPr>
        <w:tc>
          <w:tcPr>
            <w:tcW w:w="993" w:type="dxa"/>
          </w:tcPr>
          <w:p w14:paraId="130A187C" w14:textId="77777777" w:rsidR="00610A32" w:rsidRPr="00610A32" w:rsidRDefault="00610A32" w:rsidP="00610A32">
            <w:pPr>
              <w:spacing w:before="0" w:after="0" w:line="276" w:lineRule="auto"/>
              <w:ind w:left="0" w:firstLine="0"/>
              <w:rPr>
                <w:rFonts w:ascii="Times New Roman" w:eastAsia="맑은 고딕" w:hAnsi="Times New Roman"/>
                <w:lang w:val="en-US" w:eastAsia="ko-KR"/>
              </w:rPr>
            </w:pPr>
            <w:r w:rsidRPr="00610A32">
              <w:rPr>
                <w:rFonts w:ascii="Times New Roman" w:eastAsia="맑은 고딕" w:hAnsi="Times New Roman"/>
                <w:lang w:val="en-US" w:eastAsia="ko-KR"/>
              </w:rPr>
              <w:t>Device i</w:t>
            </w:r>
          </w:p>
        </w:tc>
        <w:tc>
          <w:tcPr>
            <w:tcW w:w="1559" w:type="dxa"/>
          </w:tcPr>
          <w:p w14:paraId="0559F822" w14:textId="77777777" w:rsidR="00610A32" w:rsidRPr="00610A32" w:rsidRDefault="00610A32" w:rsidP="00610A32">
            <w:pPr>
              <w:spacing w:before="0" w:after="0" w:line="276" w:lineRule="auto"/>
              <w:ind w:left="0" w:firstLine="0"/>
              <w:jc w:val="center"/>
              <w:rPr>
                <w:rFonts w:ascii="Times New Roman" w:eastAsia="맑은 고딕" w:hAnsi="Times New Roman"/>
                <w:lang w:val="en-US" w:eastAsia="ko-KR"/>
              </w:rPr>
            </w:pPr>
            <w:r w:rsidRPr="00610A32">
              <w:rPr>
                <w:rFonts w:ascii="Times New Roman" w:eastAsia="SimSun" w:hAnsi="Times New Roman"/>
                <w:lang w:val="en-US" w:eastAsia="ja-JP"/>
              </w:rPr>
              <w:t xml:space="preserve">~1 </w:t>
            </w:r>
            <w:r w:rsidRPr="00610A32">
              <w:rPr>
                <w:rFonts w:ascii="Times New Roman" w:eastAsia="SimSun" w:hAnsi="Times New Roman"/>
                <w:i/>
                <w:lang w:val="en-US" w:eastAsia="ja-JP"/>
              </w:rPr>
              <w:t>µ</w:t>
            </w:r>
            <w:r w:rsidRPr="00610A32">
              <w:rPr>
                <w:rFonts w:ascii="Times New Roman" w:eastAsia="SimSun" w:hAnsi="Times New Roman"/>
                <w:lang w:val="en-US" w:eastAsia="ja-JP"/>
              </w:rPr>
              <w:t>W</w:t>
            </w:r>
          </w:p>
        </w:tc>
        <w:tc>
          <w:tcPr>
            <w:tcW w:w="850" w:type="dxa"/>
          </w:tcPr>
          <w:p w14:paraId="6790F4D5" w14:textId="77777777" w:rsidR="00610A32" w:rsidRPr="00610A32" w:rsidRDefault="00610A32" w:rsidP="00610A32">
            <w:pPr>
              <w:spacing w:before="0" w:after="0" w:line="276" w:lineRule="auto"/>
              <w:ind w:left="0" w:firstLine="0"/>
              <w:jc w:val="center"/>
              <w:rPr>
                <w:rFonts w:ascii="Times New Roman" w:eastAsia="맑은 고딕" w:hAnsi="Times New Roman"/>
                <w:lang w:val="en-US" w:eastAsia="ko-KR"/>
              </w:rPr>
            </w:pPr>
            <w:r w:rsidRPr="00610A32">
              <w:rPr>
                <w:rFonts w:ascii="Times New Roman" w:eastAsia="맑은 고딕" w:hAnsi="Times New Roman"/>
                <w:lang w:val="en-US" w:eastAsia="ko-KR"/>
              </w:rPr>
              <w:t>O</w:t>
            </w:r>
          </w:p>
        </w:tc>
        <w:tc>
          <w:tcPr>
            <w:tcW w:w="993" w:type="dxa"/>
          </w:tcPr>
          <w:p w14:paraId="3F0D9055" w14:textId="77777777" w:rsidR="00610A32" w:rsidRPr="00610A32" w:rsidRDefault="00610A32" w:rsidP="00610A32">
            <w:pPr>
              <w:spacing w:before="0" w:after="0" w:line="276" w:lineRule="auto"/>
              <w:ind w:left="0" w:firstLine="0"/>
              <w:jc w:val="center"/>
              <w:rPr>
                <w:rFonts w:ascii="Times New Roman" w:eastAsia="맑은 고딕" w:hAnsi="Times New Roman"/>
                <w:lang w:val="en-US" w:eastAsia="ko-KR"/>
              </w:rPr>
            </w:pPr>
            <w:r w:rsidRPr="00610A32">
              <w:rPr>
                <w:rFonts w:ascii="Times New Roman" w:eastAsia="SimSun" w:hAnsi="Times New Roman"/>
                <w:lang w:val="en-US" w:eastAsia="ja-JP"/>
              </w:rPr>
              <w:t>Up to 10</w:t>
            </w:r>
            <w:r w:rsidRPr="00610A32">
              <w:rPr>
                <w:rFonts w:ascii="Times New Roman" w:eastAsia="SimSun" w:hAnsi="Times New Roman"/>
                <w:i/>
                <w:vertAlign w:val="superscript"/>
                <w:lang w:val="en-US" w:eastAsia="ja-JP"/>
              </w:rPr>
              <w:t>X</w:t>
            </w:r>
            <w:r w:rsidRPr="00610A32">
              <w:rPr>
                <w:rFonts w:ascii="Times New Roman" w:eastAsia="SimSun" w:hAnsi="Times New Roman"/>
                <w:lang w:val="en-US" w:eastAsia="ja-JP"/>
              </w:rPr>
              <w:t xml:space="preserve"> ppm</w:t>
            </w:r>
          </w:p>
        </w:tc>
        <w:tc>
          <w:tcPr>
            <w:tcW w:w="1559" w:type="dxa"/>
          </w:tcPr>
          <w:p w14:paraId="0666D783" w14:textId="77777777" w:rsidR="00610A32" w:rsidRPr="00610A32" w:rsidRDefault="00610A32" w:rsidP="00610A32">
            <w:pPr>
              <w:spacing w:before="0" w:after="0" w:line="276" w:lineRule="auto"/>
              <w:ind w:left="0" w:firstLine="0"/>
              <w:jc w:val="center"/>
              <w:rPr>
                <w:rFonts w:ascii="Times New Roman" w:eastAsia="맑은 고딕" w:hAnsi="Times New Roman"/>
                <w:lang w:val="en-US" w:eastAsia="ko-KR"/>
              </w:rPr>
            </w:pPr>
            <w:r w:rsidRPr="00610A32">
              <w:rPr>
                <w:rFonts w:ascii="Times New Roman" w:eastAsia="맑은 고딕" w:hAnsi="Times New Roman" w:hint="eastAsia"/>
                <w:lang w:val="en-US" w:eastAsia="ko-KR"/>
              </w:rPr>
              <w:t>X</w:t>
            </w:r>
            <w:r w:rsidRPr="00610A32">
              <w:rPr>
                <w:rFonts w:ascii="Times New Roman" w:eastAsia="맑은 고딕" w:hAnsi="Times New Roman"/>
                <w:lang w:val="en-US" w:eastAsia="ko-KR"/>
              </w:rPr>
              <w:t xml:space="preserve"> (for DL and UL)</w:t>
            </w:r>
          </w:p>
        </w:tc>
        <w:tc>
          <w:tcPr>
            <w:tcW w:w="3685" w:type="dxa"/>
          </w:tcPr>
          <w:p w14:paraId="32666CC5" w14:textId="38F702A8" w:rsidR="00610A32" w:rsidRPr="00610A32" w:rsidRDefault="00610A32" w:rsidP="00CD007A">
            <w:pPr>
              <w:spacing w:before="0" w:after="0" w:line="276" w:lineRule="auto"/>
              <w:ind w:left="0" w:firstLine="0"/>
              <w:jc w:val="center"/>
              <w:rPr>
                <w:rFonts w:ascii="Times New Roman" w:eastAsia="맑은 고딕" w:hAnsi="Times New Roman"/>
                <w:lang w:val="en-US" w:eastAsia="ko-KR"/>
              </w:rPr>
            </w:pPr>
            <w:r w:rsidRPr="00610A32">
              <w:rPr>
                <w:rFonts w:ascii="Times New Roman" w:eastAsia="맑은 고딕" w:hAnsi="Times New Roman"/>
                <w:lang w:val="en-US" w:eastAsia="ko-KR"/>
              </w:rPr>
              <w:t xml:space="preserve">External (for </w:t>
            </w:r>
            <w:r w:rsidR="00CD007A">
              <w:rPr>
                <w:rFonts w:ascii="Times New Roman" w:eastAsia="맑은 고딕" w:hAnsi="Times New Roman"/>
                <w:lang w:val="en-US" w:eastAsia="ko-KR"/>
              </w:rPr>
              <w:t>backscattered UL Tx</w:t>
            </w:r>
            <w:r w:rsidRPr="00610A32">
              <w:rPr>
                <w:rFonts w:ascii="Times New Roman" w:eastAsia="맑은 고딕" w:hAnsi="Times New Roman"/>
                <w:lang w:val="en-US" w:eastAsia="ko-KR"/>
              </w:rPr>
              <w:t>)</w:t>
            </w:r>
          </w:p>
        </w:tc>
      </w:tr>
      <w:tr w:rsidR="00610A32" w:rsidRPr="00610A32" w14:paraId="5589D241" w14:textId="77777777" w:rsidTr="001940EC">
        <w:trPr>
          <w:trHeight w:val="547"/>
        </w:trPr>
        <w:tc>
          <w:tcPr>
            <w:tcW w:w="993" w:type="dxa"/>
          </w:tcPr>
          <w:p w14:paraId="0693E409" w14:textId="77777777" w:rsidR="00610A32" w:rsidRPr="00610A32" w:rsidRDefault="00610A32" w:rsidP="00610A32">
            <w:pPr>
              <w:spacing w:before="0" w:after="0" w:line="276" w:lineRule="auto"/>
              <w:ind w:left="0" w:firstLine="0"/>
              <w:rPr>
                <w:rFonts w:ascii="Times New Roman" w:eastAsia="맑은 고딕" w:hAnsi="Times New Roman"/>
                <w:lang w:val="en-US" w:eastAsia="ko-KR"/>
              </w:rPr>
            </w:pPr>
            <w:r w:rsidRPr="00610A32">
              <w:rPr>
                <w:rFonts w:ascii="Times New Roman" w:eastAsia="맑은 고딕" w:hAnsi="Times New Roman"/>
                <w:lang w:val="en-US" w:eastAsia="ko-KR"/>
              </w:rPr>
              <w:t>Device ii</w:t>
            </w:r>
          </w:p>
        </w:tc>
        <w:tc>
          <w:tcPr>
            <w:tcW w:w="1559" w:type="dxa"/>
          </w:tcPr>
          <w:p w14:paraId="729FEB02" w14:textId="77777777" w:rsidR="00610A32" w:rsidRPr="00610A32" w:rsidRDefault="00610A32" w:rsidP="00610A32">
            <w:pPr>
              <w:spacing w:before="0" w:after="0" w:line="276" w:lineRule="auto"/>
              <w:ind w:left="0" w:firstLine="0"/>
              <w:jc w:val="center"/>
              <w:rPr>
                <w:rFonts w:ascii="Times New Roman" w:eastAsia="맑은 고딕" w:hAnsi="Times New Roman"/>
                <w:lang w:val="en-US" w:eastAsia="ko-KR"/>
              </w:rPr>
            </w:pPr>
            <w:r w:rsidRPr="00610A32">
              <w:rPr>
                <w:rFonts w:ascii="Times New Roman" w:eastAsia="SimSun" w:hAnsi="Times New Roman"/>
                <w:lang w:val="en-US" w:eastAsia="ja-JP"/>
              </w:rPr>
              <w:t xml:space="preserve">≤ a few hundred </w:t>
            </w:r>
            <w:r w:rsidRPr="00610A32">
              <w:rPr>
                <w:rFonts w:ascii="Times New Roman" w:eastAsia="SimSun" w:hAnsi="Times New Roman"/>
                <w:i/>
                <w:lang w:val="en-US" w:eastAsia="ja-JP"/>
              </w:rPr>
              <w:t>µ</w:t>
            </w:r>
            <w:r w:rsidRPr="00610A32">
              <w:rPr>
                <w:rFonts w:ascii="Times New Roman" w:eastAsia="SimSun" w:hAnsi="Times New Roman"/>
                <w:lang w:val="en-US" w:eastAsia="ja-JP"/>
              </w:rPr>
              <w:t>W</w:t>
            </w:r>
          </w:p>
        </w:tc>
        <w:tc>
          <w:tcPr>
            <w:tcW w:w="850" w:type="dxa"/>
          </w:tcPr>
          <w:p w14:paraId="7C079F56" w14:textId="77777777" w:rsidR="00610A32" w:rsidRPr="00610A32" w:rsidRDefault="00610A32" w:rsidP="00610A32">
            <w:pPr>
              <w:spacing w:before="0" w:after="0" w:line="276" w:lineRule="auto"/>
              <w:ind w:left="0" w:firstLine="0"/>
              <w:jc w:val="center"/>
              <w:rPr>
                <w:rFonts w:ascii="Times New Roman" w:eastAsia="맑은 고딕" w:hAnsi="Times New Roman"/>
                <w:lang w:val="en-US" w:eastAsia="ko-KR"/>
              </w:rPr>
            </w:pPr>
            <w:r w:rsidRPr="00610A32">
              <w:rPr>
                <w:rFonts w:ascii="Times New Roman" w:eastAsia="맑은 고딕" w:hAnsi="Times New Roman"/>
                <w:lang w:val="en-US" w:eastAsia="ko-KR"/>
              </w:rPr>
              <w:t>O</w:t>
            </w:r>
          </w:p>
        </w:tc>
        <w:tc>
          <w:tcPr>
            <w:tcW w:w="993" w:type="dxa"/>
          </w:tcPr>
          <w:p w14:paraId="4B78B0EF" w14:textId="77777777" w:rsidR="00610A32" w:rsidRPr="00610A32" w:rsidRDefault="00610A32" w:rsidP="00610A32">
            <w:pPr>
              <w:spacing w:before="0" w:after="0" w:line="276" w:lineRule="auto"/>
              <w:ind w:left="0" w:firstLine="0"/>
              <w:jc w:val="center"/>
              <w:rPr>
                <w:rFonts w:ascii="Times New Roman" w:eastAsia="맑은 고딕" w:hAnsi="Times New Roman"/>
                <w:lang w:val="en-US" w:eastAsia="ko-KR"/>
              </w:rPr>
            </w:pPr>
            <w:r w:rsidRPr="00610A32">
              <w:rPr>
                <w:rFonts w:ascii="Times New Roman" w:eastAsia="SimSun" w:hAnsi="Times New Roman"/>
                <w:lang w:val="en-US" w:eastAsia="ja-JP"/>
              </w:rPr>
              <w:t>Up to 10</w:t>
            </w:r>
            <w:r w:rsidRPr="00610A32">
              <w:rPr>
                <w:rFonts w:ascii="Times New Roman" w:eastAsia="SimSun" w:hAnsi="Times New Roman"/>
                <w:i/>
                <w:vertAlign w:val="superscript"/>
                <w:lang w:val="en-US" w:eastAsia="ja-JP"/>
              </w:rPr>
              <w:t>X</w:t>
            </w:r>
            <w:r w:rsidRPr="00610A32">
              <w:rPr>
                <w:rFonts w:ascii="Times New Roman" w:eastAsia="SimSun" w:hAnsi="Times New Roman"/>
                <w:lang w:val="en-US" w:eastAsia="ja-JP"/>
              </w:rPr>
              <w:t xml:space="preserve"> ppm</w:t>
            </w:r>
          </w:p>
        </w:tc>
        <w:tc>
          <w:tcPr>
            <w:tcW w:w="1559" w:type="dxa"/>
          </w:tcPr>
          <w:p w14:paraId="7028A30D" w14:textId="77777777" w:rsidR="00610A32" w:rsidRPr="00610A32" w:rsidRDefault="00610A32" w:rsidP="00610A32">
            <w:pPr>
              <w:spacing w:before="0" w:after="0" w:line="276" w:lineRule="auto"/>
              <w:ind w:left="0" w:firstLine="0"/>
              <w:jc w:val="center"/>
              <w:rPr>
                <w:rFonts w:ascii="Times New Roman" w:eastAsia="맑은 고딕" w:hAnsi="Times New Roman"/>
                <w:lang w:val="en-US" w:eastAsia="ko-KR"/>
              </w:rPr>
            </w:pPr>
            <w:r w:rsidRPr="00610A32">
              <w:rPr>
                <w:rFonts w:ascii="Times New Roman" w:eastAsia="맑은 고딕" w:hAnsi="Times New Roman" w:hint="eastAsia"/>
                <w:lang w:val="en-US" w:eastAsia="ko-KR"/>
              </w:rPr>
              <w:t>O</w:t>
            </w:r>
            <w:r w:rsidRPr="00610A32">
              <w:rPr>
                <w:rFonts w:ascii="Times New Roman" w:eastAsia="맑은 고딕" w:hAnsi="Times New Roman"/>
                <w:lang w:val="en-US" w:eastAsia="ko-KR"/>
              </w:rPr>
              <w:t xml:space="preserve"> (for DL and/or UL)</w:t>
            </w:r>
          </w:p>
        </w:tc>
        <w:tc>
          <w:tcPr>
            <w:tcW w:w="3685" w:type="dxa"/>
          </w:tcPr>
          <w:p w14:paraId="62042EF2" w14:textId="6C0DE2DA" w:rsidR="00610A32" w:rsidRPr="00610A32" w:rsidRDefault="00610A32" w:rsidP="00CD007A">
            <w:pPr>
              <w:spacing w:before="0" w:after="0" w:line="276" w:lineRule="auto"/>
              <w:ind w:left="0" w:firstLine="0"/>
              <w:jc w:val="center"/>
              <w:rPr>
                <w:rFonts w:ascii="Times New Roman" w:eastAsia="맑은 고딕" w:hAnsi="Times New Roman"/>
                <w:lang w:val="en-US" w:eastAsia="ko-KR"/>
              </w:rPr>
            </w:pPr>
            <w:r w:rsidRPr="00610A32">
              <w:rPr>
                <w:rFonts w:ascii="Times New Roman" w:eastAsia="맑은 고딕" w:hAnsi="Times New Roman"/>
                <w:lang w:val="en-US" w:eastAsia="ko-KR"/>
              </w:rPr>
              <w:t xml:space="preserve">External (for </w:t>
            </w:r>
            <w:r w:rsidR="00CD007A">
              <w:rPr>
                <w:rFonts w:ascii="Times New Roman" w:eastAsia="맑은 고딕" w:hAnsi="Times New Roman"/>
                <w:lang w:val="en-US" w:eastAsia="ko-KR"/>
              </w:rPr>
              <w:t>backscattered UL Tx</w:t>
            </w:r>
            <w:r w:rsidRPr="00610A32">
              <w:rPr>
                <w:rFonts w:ascii="Times New Roman" w:eastAsia="맑은 고딕" w:hAnsi="Times New Roman"/>
                <w:lang w:val="en-US" w:eastAsia="ko-KR"/>
              </w:rPr>
              <w:t xml:space="preserve">) or internal (for </w:t>
            </w:r>
            <w:r w:rsidR="00CD007A">
              <w:rPr>
                <w:rFonts w:ascii="Times New Roman" w:eastAsia="맑은 고딕" w:hAnsi="Times New Roman"/>
                <w:lang w:val="en-US" w:eastAsia="ko-KR"/>
              </w:rPr>
              <w:t>internally generated UL Tx</w:t>
            </w:r>
            <w:r w:rsidRPr="00610A32">
              <w:rPr>
                <w:rFonts w:ascii="Times New Roman" w:eastAsia="맑은 고딕" w:hAnsi="Times New Roman"/>
                <w:lang w:val="en-US" w:eastAsia="ko-KR"/>
              </w:rPr>
              <w:t>)</w:t>
            </w:r>
          </w:p>
        </w:tc>
      </w:tr>
    </w:tbl>
    <w:p w14:paraId="3BACDD23" w14:textId="77777777" w:rsidR="00610A32" w:rsidRPr="00CD007A" w:rsidRDefault="00610A32" w:rsidP="00610A32">
      <w:pPr>
        <w:spacing w:before="120" w:line="240" w:lineRule="auto"/>
        <w:ind w:left="0" w:firstLine="0"/>
        <w:rPr>
          <w:rFonts w:eastAsia="맑은 고딕"/>
          <w:kern w:val="2"/>
          <w:sz w:val="22"/>
          <w:szCs w:val="22"/>
          <w:lang w:val="en-US" w:eastAsia="ko-KR"/>
        </w:rPr>
      </w:pPr>
    </w:p>
    <w:p w14:paraId="6E0DD658" w14:textId="54137A00" w:rsidR="00FE70E3" w:rsidRPr="00C73B84" w:rsidRDefault="00FE70E3" w:rsidP="00FE70E3">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1: On coverage of Ambient IoT devices, </w:t>
      </w:r>
    </w:p>
    <w:p w14:paraId="66C1FC19" w14:textId="77777777" w:rsidR="00FE70E3" w:rsidRDefault="00FE70E3" w:rsidP="00FE70E3">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FE70E3">
        <w:rPr>
          <w:rFonts w:ascii="Times New Roman" w:eastAsia="맑은 고딕" w:hAnsi="Times New Roman"/>
          <w:b/>
          <w:i/>
          <w:kern w:val="2"/>
          <w:sz w:val="22"/>
          <w:szCs w:val="22"/>
          <w:lang w:val="en-US" w:eastAsia="ko-KR"/>
        </w:rPr>
        <w:t xml:space="preserve">device ii supports maximum </w:t>
      </w:r>
      <w:r>
        <w:rPr>
          <w:rFonts w:ascii="Times New Roman" w:eastAsia="맑은 고딕" w:hAnsi="Times New Roman"/>
          <w:b/>
          <w:i/>
          <w:kern w:val="2"/>
          <w:sz w:val="22"/>
          <w:szCs w:val="22"/>
          <w:lang w:val="en-US" w:eastAsia="ko-KR"/>
        </w:rPr>
        <w:t>distance up to 50 m</w:t>
      </w:r>
    </w:p>
    <w:p w14:paraId="6E6D49AB" w14:textId="1BBA9DD1" w:rsidR="00FE70E3" w:rsidRDefault="00FE70E3" w:rsidP="00FE70E3">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device i supports maximum distance up to X m (FFS X, 10 m </w:t>
      </w:r>
      <m:oMath>
        <m:r>
          <m:rPr>
            <m:sty m:val="b"/>
          </m:rPr>
          <w:rPr>
            <w:rFonts w:ascii="Cambria Math" w:eastAsia="맑은 고딕" w:hAnsi="Cambria Math"/>
            <w:kern w:val="2"/>
            <w:sz w:val="22"/>
            <w:szCs w:val="22"/>
            <w:lang w:val="en-US" w:eastAsia="ko-KR"/>
          </w:rPr>
          <m:t>≤</m:t>
        </m:r>
      </m:oMath>
      <w:r>
        <w:rPr>
          <w:rFonts w:ascii="Times New Roman" w:eastAsia="맑은 고딕" w:hAnsi="Times New Roman"/>
          <w:b/>
          <w:i/>
          <w:kern w:val="2"/>
          <w:sz w:val="22"/>
          <w:szCs w:val="22"/>
          <w:lang w:val="en-US" w:eastAsia="ko-KR"/>
        </w:rPr>
        <w:t xml:space="preserve"> X &lt; 50m)</w:t>
      </w:r>
    </w:p>
    <w:p w14:paraId="5368EFDE" w14:textId="77777777" w:rsidR="00FE70E3" w:rsidRDefault="00FE70E3" w:rsidP="00FE70E3">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Note: devices i and ii are as described in General Scope of the SID</w:t>
      </w:r>
    </w:p>
    <w:p w14:paraId="24F6D9F5" w14:textId="77777777" w:rsidR="001C207C" w:rsidRDefault="001C207C" w:rsidP="00FE70E3">
      <w:pPr>
        <w:spacing w:before="120" w:line="240" w:lineRule="auto"/>
        <w:ind w:left="0" w:firstLine="0"/>
        <w:rPr>
          <w:rFonts w:eastAsia="맑은 고딕"/>
          <w:kern w:val="2"/>
          <w:sz w:val="22"/>
          <w:szCs w:val="22"/>
          <w:lang w:val="en-US" w:eastAsia="ko-KR"/>
        </w:rPr>
      </w:pPr>
    </w:p>
    <w:p w14:paraId="08E9F4A1" w14:textId="5C221B38" w:rsidR="001E118E" w:rsidRDefault="005B195A" w:rsidP="00EA0F71">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Secondly, o</w:t>
      </w:r>
      <w:r w:rsidR="006A58C5">
        <w:rPr>
          <w:rFonts w:eastAsia="맑은 고딕"/>
          <w:kern w:val="2"/>
          <w:sz w:val="22"/>
          <w:szCs w:val="22"/>
          <w:lang w:val="en-US" w:eastAsia="ko-KR"/>
        </w:rPr>
        <w:t>n latency, we can take the definition of PDB</w:t>
      </w:r>
      <w:r w:rsidR="00304067">
        <w:rPr>
          <w:rFonts w:eastAsia="맑은 고딕"/>
          <w:kern w:val="2"/>
          <w:sz w:val="22"/>
          <w:szCs w:val="22"/>
          <w:lang w:val="en-US" w:eastAsia="ko-KR"/>
        </w:rPr>
        <w:t xml:space="preserve"> (Packet Delay Budget)</w:t>
      </w:r>
      <w:r w:rsidR="001E118E">
        <w:rPr>
          <w:rFonts w:eastAsia="맑은 고딕"/>
          <w:kern w:val="2"/>
          <w:sz w:val="22"/>
          <w:szCs w:val="22"/>
          <w:lang w:val="en-US" w:eastAsia="ko-KR"/>
        </w:rPr>
        <w:t xml:space="preserve"> in TR 38.838 </w:t>
      </w:r>
      <w:r w:rsidR="001E118E">
        <w:rPr>
          <w:rFonts w:eastAsia="맑은 고딕"/>
          <w:kern w:val="2"/>
          <w:sz w:val="22"/>
          <w:szCs w:val="22"/>
          <w:lang w:val="en-US" w:eastAsia="ko-KR"/>
        </w:rPr>
        <w:fldChar w:fldCharType="begin"/>
      </w:r>
      <w:r w:rsidR="001E118E">
        <w:rPr>
          <w:rFonts w:eastAsia="맑은 고딕"/>
          <w:kern w:val="2"/>
          <w:sz w:val="22"/>
          <w:szCs w:val="22"/>
          <w:lang w:val="en-US" w:eastAsia="ko-KR"/>
        </w:rPr>
        <w:instrText xml:space="preserve"> REF _Ref159248460 \r \h </w:instrText>
      </w:r>
      <w:r w:rsidR="001E118E">
        <w:rPr>
          <w:rFonts w:eastAsia="맑은 고딕"/>
          <w:kern w:val="2"/>
          <w:sz w:val="22"/>
          <w:szCs w:val="22"/>
          <w:lang w:val="en-US" w:eastAsia="ko-KR"/>
        </w:rPr>
      </w:r>
      <w:r w:rsidR="001E118E">
        <w:rPr>
          <w:rFonts w:eastAsia="맑은 고딕"/>
          <w:kern w:val="2"/>
          <w:sz w:val="22"/>
          <w:szCs w:val="22"/>
          <w:lang w:val="en-US" w:eastAsia="ko-KR"/>
        </w:rPr>
        <w:fldChar w:fldCharType="separate"/>
      </w:r>
      <w:r w:rsidR="001E118E">
        <w:rPr>
          <w:rFonts w:eastAsia="맑은 고딕"/>
          <w:kern w:val="2"/>
          <w:sz w:val="22"/>
          <w:szCs w:val="22"/>
          <w:lang w:val="en-US" w:eastAsia="ko-KR"/>
        </w:rPr>
        <w:t>[4]</w:t>
      </w:r>
      <w:r w:rsidR="001E118E">
        <w:rPr>
          <w:rFonts w:eastAsia="맑은 고딕"/>
          <w:kern w:val="2"/>
          <w:sz w:val="22"/>
          <w:szCs w:val="22"/>
          <w:lang w:val="en-US" w:eastAsia="ko-KR"/>
        </w:rPr>
        <w:fldChar w:fldCharType="end"/>
      </w:r>
      <w:r w:rsidR="001E118E">
        <w:rPr>
          <w:rFonts w:eastAsia="맑은 고딕"/>
          <w:kern w:val="2"/>
          <w:sz w:val="22"/>
          <w:szCs w:val="22"/>
          <w:lang w:val="en-US" w:eastAsia="ko-KR"/>
        </w:rPr>
        <w:t xml:space="preserve"> as a starting point</w:t>
      </w:r>
      <w:r w:rsidR="001E118E" w:rsidRPr="001E118E">
        <w:rPr>
          <w:rFonts w:eastAsia="맑은 고딕"/>
          <w:kern w:val="2"/>
          <w:sz w:val="22"/>
          <w:szCs w:val="22"/>
          <w:lang w:val="en-US" w:eastAsia="ko-KR"/>
        </w:rPr>
        <w:t xml:space="preserve"> </w:t>
      </w:r>
      <w:r>
        <w:rPr>
          <w:rFonts w:eastAsia="맑은 고딕"/>
          <w:kern w:val="2"/>
          <w:sz w:val="22"/>
          <w:szCs w:val="22"/>
          <w:lang w:val="en-US" w:eastAsia="ko-KR"/>
        </w:rPr>
        <w:t xml:space="preserve">for further discussion </w:t>
      </w:r>
      <w:r w:rsidR="001E118E">
        <w:rPr>
          <w:rFonts w:eastAsia="맑은 고딕"/>
          <w:kern w:val="2"/>
          <w:sz w:val="22"/>
          <w:szCs w:val="22"/>
          <w:lang w:val="en-US" w:eastAsia="ko-KR"/>
        </w:rPr>
        <w:t xml:space="preserve">from which we can discuss if there is any need for potential update. The PDB is defined as </w:t>
      </w:r>
      <w:r w:rsidR="001E118E" w:rsidRPr="001E118E">
        <w:rPr>
          <w:rFonts w:eastAsia="맑은 고딕"/>
          <w:kern w:val="2"/>
          <w:sz w:val="22"/>
          <w:szCs w:val="22"/>
          <w:lang w:val="en-US" w:eastAsia="ko-KR"/>
        </w:rPr>
        <w:t>a limited time budget for a packet to be transmitted over the air from a gNB to a UE</w:t>
      </w:r>
      <w:r w:rsidR="001E118E">
        <w:rPr>
          <w:rFonts w:eastAsia="맑은 고딕"/>
          <w:kern w:val="2"/>
          <w:sz w:val="22"/>
          <w:szCs w:val="22"/>
          <w:lang w:val="en-US" w:eastAsia="ko-KR"/>
        </w:rPr>
        <w:t xml:space="preserve"> and, f</w:t>
      </w:r>
      <w:r w:rsidR="001E118E" w:rsidRPr="001E118E">
        <w:rPr>
          <w:rFonts w:eastAsia="맑은 고딕"/>
          <w:kern w:val="2"/>
          <w:sz w:val="22"/>
          <w:szCs w:val="22"/>
          <w:lang w:val="en-US" w:eastAsia="ko-KR"/>
        </w:rPr>
        <w:t>or a given packet, the delay of the packet incurred in air interface is measured from the time that the packet arrives at the gNB to the time that it is successfully transferred to the UE.</w:t>
      </w:r>
    </w:p>
    <w:p w14:paraId="22E8C8F1" w14:textId="13DFAE19" w:rsidR="001E118E" w:rsidRDefault="001E118E" w:rsidP="001E118E">
      <w:pPr>
        <w:spacing w:before="120" w:line="240" w:lineRule="auto"/>
        <w:ind w:left="0" w:firstLine="0"/>
        <w:rPr>
          <w:rFonts w:eastAsia="맑은 고딕"/>
          <w:kern w:val="2"/>
          <w:sz w:val="22"/>
          <w:szCs w:val="22"/>
          <w:lang w:val="en-US" w:eastAsia="ko-KR"/>
        </w:rPr>
      </w:pPr>
    </w:p>
    <w:p w14:paraId="0CB46E60" w14:textId="3223DC64" w:rsidR="001E118E" w:rsidRDefault="001E118E" w:rsidP="001E118E">
      <w:pPr>
        <w:spacing w:before="12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Proposal 2</w:t>
      </w:r>
      <w:r w:rsidRPr="001E118E">
        <w:rPr>
          <w:rFonts w:eastAsia="맑은 고딕"/>
          <w:b/>
          <w:i/>
          <w:kern w:val="2"/>
          <w:sz w:val="22"/>
          <w:szCs w:val="22"/>
          <w:lang w:val="en-US" w:eastAsia="ko-KR"/>
        </w:rPr>
        <w:t>: On the definition of latency suitable for use in RAN WGs</w:t>
      </w:r>
      <w:r>
        <w:rPr>
          <w:rFonts w:eastAsia="맑은 고딕"/>
          <w:b/>
          <w:i/>
          <w:kern w:val="2"/>
          <w:sz w:val="22"/>
          <w:szCs w:val="22"/>
          <w:lang w:val="en-US" w:eastAsia="ko-KR"/>
        </w:rPr>
        <w:t xml:space="preserve">, </w:t>
      </w:r>
      <w:r w:rsidR="000E25FB">
        <w:rPr>
          <w:rFonts w:eastAsia="맑은 고딕"/>
          <w:b/>
          <w:i/>
          <w:kern w:val="2"/>
          <w:sz w:val="22"/>
          <w:szCs w:val="22"/>
          <w:lang w:val="en-US" w:eastAsia="ko-KR"/>
        </w:rPr>
        <w:t xml:space="preserve">consider </w:t>
      </w:r>
      <w:r>
        <w:rPr>
          <w:rFonts w:eastAsia="맑은 고딕"/>
          <w:b/>
          <w:i/>
          <w:kern w:val="2"/>
          <w:sz w:val="22"/>
          <w:szCs w:val="22"/>
          <w:lang w:val="en-US" w:eastAsia="ko-KR"/>
        </w:rPr>
        <w:t>the PDB (Packet Delay Budget) as defined in TR 38. 838 as a starting point and</w:t>
      </w:r>
      <w:r w:rsidR="000E25FB">
        <w:rPr>
          <w:rFonts w:eastAsia="맑은 고딕"/>
          <w:b/>
          <w:i/>
          <w:kern w:val="2"/>
          <w:sz w:val="22"/>
          <w:szCs w:val="22"/>
          <w:lang w:val="en-US" w:eastAsia="ko-KR"/>
        </w:rPr>
        <w:t xml:space="preserve"> further</w:t>
      </w:r>
      <w:r>
        <w:rPr>
          <w:rFonts w:eastAsia="맑은 고딕"/>
          <w:b/>
          <w:i/>
          <w:kern w:val="2"/>
          <w:sz w:val="22"/>
          <w:szCs w:val="22"/>
          <w:lang w:val="en-US" w:eastAsia="ko-KR"/>
        </w:rPr>
        <w:t xml:space="preserve"> discuss if there is a need for potential update.</w:t>
      </w:r>
    </w:p>
    <w:p w14:paraId="08DFE30F" w14:textId="4C28E3F2" w:rsidR="001E118E" w:rsidRDefault="001E118E" w:rsidP="001E118E">
      <w:pPr>
        <w:numPr>
          <w:ilvl w:val="0"/>
          <w:numId w:val="8"/>
        </w:numPr>
        <w:spacing w:before="120" w:line="240" w:lineRule="auto"/>
        <w:rPr>
          <w:rFonts w:eastAsia="맑은 고딕"/>
          <w:b/>
          <w:i/>
          <w:kern w:val="2"/>
          <w:sz w:val="22"/>
          <w:szCs w:val="22"/>
          <w:lang w:val="en-US" w:eastAsia="ko-KR"/>
        </w:rPr>
      </w:pPr>
      <w:r>
        <w:rPr>
          <w:rFonts w:eastAsia="맑은 고딕"/>
          <w:b/>
          <w:i/>
          <w:kern w:val="2"/>
          <w:sz w:val="22"/>
          <w:szCs w:val="22"/>
          <w:lang w:val="en-US" w:eastAsia="ko-KR"/>
        </w:rPr>
        <w:lastRenderedPageBreak/>
        <w:t xml:space="preserve">Note: </w:t>
      </w:r>
      <w:r w:rsidR="005B195A">
        <w:rPr>
          <w:rFonts w:eastAsia="맑은 고딕"/>
          <w:b/>
          <w:i/>
          <w:kern w:val="2"/>
          <w:sz w:val="22"/>
          <w:szCs w:val="22"/>
          <w:lang w:val="en-US" w:eastAsia="ko-KR"/>
        </w:rPr>
        <w:t>In TR 38. 838, t</w:t>
      </w:r>
      <w:r w:rsidRPr="001E118E">
        <w:rPr>
          <w:rFonts w:eastAsia="맑은 고딕"/>
          <w:b/>
          <w:i/>
          <w:kern w:val="2"/>
          <w:sz w:val="22"/>
          <w:szCs w:val="22"/>
          <w:lang w:val="en-US" w:eastAsia="ko-KR"/>
        </w:rPr>
        <w:t>he PDB is defined as a limited time budget for a packet to be transmitted over the air from a gNB to a UE and, for a given packet, the delay of the packet incurred in air interface is measured from the time that the packet arrives at the gNB to the time that it is successfully transferred to the UE.</w:t>
      </w:r>
    </w:p>
    <w:p w14:paraId="0726A9D6" w14:textId="24E7AE1D" w:rsidR="001E118E" w:rsidRDefault="001E118E" w:rsidP="001E118E">
      <w:pPr>
        <w:spacing w:before="120" w:line="240" w:lineRule="auto"/>
        <w:ind w:left="0" w:firstLine="0"/>
        <w:rPr>
          <w:rFonts w:eastAsia="맑은 고딕"/>
          <w:kern w:val="2"/>
          <w:sz w:val="22"/>
          <w:szCs w:val="22"/>
          <w:lang w:val="en-US" w:eastAsia="ko-KR"/>
        </w:rPr>
      </w:pPr>
    </w:p>
    <w:p w14:paraId="65446A9A" w14:textId="77777777" w:rsidR="009B5536" w:rsidRDefault="000E25FB" w:rsidP="000E25FB">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There is note in </w:t>
      </w:r>
      <w:r w:rsidRPr="000E25FB">
        <w:rPr>
          <w:rFonts w:eastAsia="맑은 고딕"/>
          <w:kern w:val="2"/>
          <w:sz w:val="22"/>
          <w:szCs w:val="22"/>
          <w:lang w:val="en-US" w:eastAsia="ko-KR"/>
        </w:rPr>
        <w:t>Clause 5.6 Latency</w:t>
      </w:r>
      <w:r>
        <w:rPr>
          <w:rFonts w:eastAsia="맑은 고딕"/>
          <w:kern w:val="2"/>
          <w:sz w:val="22"/>
          <w:szCs w:val="22"/>
          <w:lang w:val="en-US" w:eastAsia="ko-KR"/>
        </w:rPr>
        <w:t xml:space="preserve"> that</w:t>
      </w:r>
      <w:r w:rsidRPr="000E25FB">
        <w:rPr>
          <w:rFonts w:eastAsia="맑은 고딕"/>
          <w:kern w:val="2"/>
          <w:sz w:val="22"/>
          <w:szCs w:val="22"/>
          <w:lang w:val="en-US" w:eastAsia="ko-KR"/>
        </w:rPr>
        <w:t xml:space="preserve"> </w:t>
      </w:r>
      <w:r>
        <w:rPr>
          <w:rFonts w:eastAsia="맑은 고딕"/>
          <w:kern w:val="2"/>
          <w:sz w:val="22"/>
          <w:szCs w:val="22"/>
          <w:lang w:val="en-US" w:eastAsia="ko-KR"/>
        </w:rPr>
        <w:t>“T</w:t>
      </w:r>
      <w:r w:rsidRPr="000E25FB">
        <w:rPr>
          <w:rFonts w:eastAsia="맑은 고딕"/>
          <w:kern w:val="2"/>
          <w:sz w:val="22"/>
          <w:szCs w:val="22"/>
          <w:lang w:val="en-US" w:eastAsia="ko-KR"/>
        </w:rPr>
        <w:t>he time for charging the Ambient IoT device storage (if present) is not included in the latency defined above. Time for energy harvesting, charging, etc. is regarded as an implementation issue only.</w:t>
      </w:r>
      <w:r>
        <w:rPr>
          <w:rFonts w:eastAsia="맑은 고딕"/>
          <w:kern w:val="2"/>
          <w:sz w:val="22"/>
          <w:szCs w:val="22"/>
          <w:lang w:val="en-US" w:eastAsia="ko-KR"/>
        </w:rPr>
        <w:t xml:space="preserve">” In our view, the assumption that there is always no waiting to wake up the Ambient IoT devices is too optimistic. There would be cases where </w:t>
      </w:r>
      <w:r w:rsidR="00A83A41">
        <w:rPr>
          <w:rFonts w:eastAsia="맑은 고딕"/>
          <w:kern w:val="2"/>
          <w:sz w:val="22"/>
          <w:szCs w:val="22"/>
          <w:lang w:val="en-US" w:eastAsia="ko-KR"/>
        </w:rPr>
        <w:t>an</w:t>
      </w:r>
      <w:r>
        <w:rPr>
          <w:rFonts w:eastAsia="맑은 고딕"/>
          <w:kern w:val="2"/>
          <w:sz w:val="22"/>
          <w:szCs w:val="22"/>
          <w:lang w:val="en-US" w:eastAsia="ko-KR"/>
        </w:rPr>
        <w:t xml:space="preserve"> Ambient IoT device </w:t>
      </w:r>
      <w:r w:rsidR="00A83A41">
        <w:rPr>
          <w:rFonts w:eastAsia="맑은 고딕"/>
          <w:kern w:val="2"/>
          <w:sz w:val="22"/>
          <w:szCs w:val="22"/>
          <w:lang w:val="en-US" w:eastAsia="ko-KR"/>
        </w:rPr>
        <w:t>is</w:t>
      </w:r>
      <w:r>
        <w:rPr>
          <w:rFonts w:eastAsia="맑은 고딕"/>
          <w:kern w:val="2"/>
          <w:sz w:val="22"/>
          <w:szCs w:val="22"/>
          <w:lang w:val="en-US" w:eastAsia="ko-KR"/>
        </w:rPr>
        <w:t xml:space="preserve"> not </w:t>
      </w:r>
      <w:r w:rsidR="00A83A41">
        <w:rPr>
          <w:rFonts w:eastAsia="맑은 고딕"/>
          <w:kern w:val="2"/>
          <w:sz w:val="22"/>
          <w:szCs w:val="22"/>
          <w:lang w:val="en-US" w:eastAsia="ko-KR"/>
        </w:rPr>
        <w:t xml:space="preserve">in an energy state </w:t>
      </w:r>
      <w:r>
        <w:rPr>
          <w:rFonts w:eastAsia="맑은 고딕"/>
          <w:kern w:val="2"/>
          <w:sz w:val="22"/>
          <w:szCs w:val="22"/>
          <w:lang w:val="en-US" w:eastAsia="ko-KR"/>
        </w:rPr>
        <w:t xml:space="preserve">ready to transmit </w:t>
      </w:r>
      <w:r w:rsidR="008A6BDF">
        <w:rPr>
          <w:rFonts w:eastAsia="맑은 고딕"/>
          <w:kern w:val="2"/>
          <w:sz w:val="22"/>
          <w:szCs w:val="22"/>
          <w:lang w:val="en-US" w:eastAsia="ko-KR"/>
        </w:rPr>
        <w:t xml:space="preserve">perhaps due to insufficient RF energy around or one transmission after the other without having enough time </w:t>
      </w:r>
      <w:r w:rsidR="00A83A41">
        <w:rPr>
          <w:rFonts w:eastAsia="맑은 고딕"/>
          <w:kern w:val="2"/>
          <w:sz w:val="22"/>
          <w:szCs w:val="22"/>
          <w:lang w:val="en-US" w:eastAsia="ko-KR"/>
        </w:rPr>
        <w:t>for recharge</w:t>
      </w:r>
      <w:r w:rsidR="008A6BDF">
        <w:rPr>
          <w:rFonts w:eastAsia="맑은 고딕"/>
          <w:kern w:val="2"/>
          <w:sz w:val="22"/>
          <w:szCs w:val="22"/>
          <w:lang w:val="en-US" w:eastAsia="ko-KR"/>
        </w:rPr>
        <w:t>. In this case, energizing signals (e.g., CW, NR signals/channels) need to be provided</w:t>
      </w:r>
      <w:r w:rsidR="00A83A41">
        <w:rPr>
          <w:rFonts w:eastAsia="맑은 고딕"/>
          <w:kern w:val="2"/>
          <w:sz w:val="22"/>
          <w:szCs w:val="22"/>
          <w:lang w:val="en-US" w:eastAsia="ko-KR"/>
        </w:rPr>
        <w:t xml:space="preserve"> for some time</w:t>
      </w:r>
      <w:r w:rsidR="008A6BDF">
        <w:rPr>
          <w:rFonts w:eastAsia="맑은 고딕"/>
          <w:kern w:val="2"/>
          <w:sz w:val="22"/>
          <w:szCs w:val="22"/>
          <w:lang w:val="en-US" w:eastAsia="ko-KR"/>
        </w:rPr>
        <w:t xml:space="preserve"> </w:t>
      </w:r>
      <w:r w:rsidR="009B5536">
        <w:rPr>
          <w:rFonts w:eastAsia="맑은 고딕"/>
          <w:kern w:val="2"/>
          <w:sz w:val="22"/>
          <w:szCs w:val="22"/>
          <w:lang w:val="en-US" w:eastAsia="ko-KR"/>
        </w:rPr>
        <w:t>to make the Ambient IoT device ready to receive/transmit, in which case there would be some impact on the overall latency as the gNB would also need to wait for the same amount of time.</w:t>
      </w:r>
    </w:p>
    <w:p w14:paraId="6C260A95" w14:textId="77777777" w:rsidR="008A6BDF" w:rsidRPr="009B5536" w:rsidRDefault="008A6BDF" w:rsidP="000E25FB">
      <w:pPr>
        <w:spacing w:before="120" w:line="240" w:lineRule="auto"/>
        <w:ind w:left="0" w:firstLine="0"/>
        <w:rPr>
          <w:rFonts w:eastAsia="맑은 고딕"/>
          <w:kern w:val="2"/>
          <w:sz w:val="22"/>
          <w:szCs w:val="22"/>
          <w:lang w:val="en-US" w:eastAsia="ko-KR"/>
        </w:rPr>
      </w:pPr>
    </w:p>
    <w:p w14:paraId="31D3B069" w14:textId="6564F6E3" w:rsidR="008A6BDF" w:rsidRDefault="008A6BDF" w:rsidP="008A6BDF">
      <w:pPr>
        <w:spacing w:before="12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Pr>
          <w:rFonts w:eastAsia="맑은 고딕"/>
          <w:b/>
          <w:i/>
          <w:kern w:val="2"/>
          <w:sz w:val="22"/>
          <w:szCs w:val="22"/>
          <w:lang w:val="en-US" w:eastAsia="ko-KR"/>
        </w:rPr>
        <w:t>3</w:t>
      </w:r>
      <w:r w:rsidRPr="001E118E">
        <w:rPr>
          <w:rFonts w:eastAsia="맑은 고딕"/>
          <w:b/>
          <w:i/>
          <w:kern w:val="2"/>
          <w:sz w:val="22"/>
          <w:szCs w:val="22"/>
          <w:lang w:val="en-US" w:eastAsia="ko-KR"/>
        </w:rPr>
        <w:t xml:space="preserve">: </w:t>
      </w:r>
      <w:r>
        <w:rPr>
          <w:rFonts w:eastAsia="맑은 고딕"/>
          <w:b/>
          <w:i/>
          <w:kern w:val="2"/>
          <w:sz w:val="22"/>
          <w:szCs w:val="22"/>
          <w:lang w:val="en-US" w:eastAsia="ko-KR"/>
        </w:rPr>
        <w:t>For latency evaluation in RAN WG, study the case where charging time may need to be included in the latency definition.</w:t>
      </w:r>
    </w:p>
    <w:p w14:paraId="716679A5" w14:textId="77777777" w:rsidR="008A6BDF" w:rsidRPr="008A6BDF" w:rsidRDefault="008A6BDF" w:rsidP="000E25FB">
      <w:pPr>
        <w:spacing w:before="120" w:line="240" w:lineRule="auto"/>
        <w:ind w:left="0" w:firstLine="0"/>
        <w:rPr>
          <w:rFonts w:eastAsia="맑은 고딕"/>
          <w:kern w:val="2"/>
          <w:sz w:val="22"/>
          <w:szCs w:val="22"/>
          <w:lang w:val="en-US" w:eastAsia="ko-KR"/>
        </w:rPr>
      </w:pPr>
    </w:p>
    <w:p w14:paraId="1B2D5D93" w14:textId="1333A5AB" w:rsidR="00CF167B" w:rsidRDefault="008A6BDF" w:rsidP="000E25FB">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   </w:t>
      </w:r>
      <w:r w:rsidR="00CF167B">
        <w:rPr>
          <w:rFonts w:eastAsia="맑은 고딕"/>
          <w:kern w:val="2"/>
          <w:sz w:val="22"/>
          <w:szCs w:val="22"/>
          <w:lang w:val="en-US" w:eastAsia="ko-KR"/>
        </w:rPr>
        <w:t xml:space="preserve">On </w:t>
      </w:r>
      <w:r w:rsidR="00CF167B" w:rsidRPr="00CF167B">
        <w:rPr>
          <w:rFonts w:eastAsia="맑은 고딕"/>
          <w:kern w:val="2"/>
          <w:sz w:val="22"/>
          <w:szCs w:val="22"/>
          <w:lang w:val="en-US" w:eastAsia="ko-KR"/>
        </w:rPr>
        <w:t xml:space="preserve">2D distribution of devices </w:t>
      </w:r>
      <w:r w:rsidR="00CF167B">
        <w:rPr>
          <w:rFonts w:eastAsia="맑은 고딕"/>
          <w:kern w:val="2"/>
          <w:sz w:val="22"/>
          <w:szCs w:val="22"/>
          <w:lang w:val="en-US" w:eastAsia="ko-KR"/>
        </w:rPr>
        <w:t xml:space="preserve">in </w:t>
      </w:r>
      <w:r w:rsidR="00CF167B" w:rsidRPr="00CF167B">
        <w:rPr>
          <w:rFonts w:eastAsia="맑은 고딕"/>
          <w:kern w:val="2"/>
          <w:sz w:val="22"/>
          <w:szCs w:val="22"/>
          <w:lang w:val="en-US" w:eastAsia="ko-KR"/>
        </w:rPr>
        <w:t>Clause 5.8 Connection/device density</w:t>
      </w:r>
      <w:r w:rsidR="00CF167B">
        <w:rPr>
          <w:rFonts w:eastAsia="맑은 고딕"/>
          <w:kern w:val="2"/>
          <w:sz w:val="22"/>
          <w:szCs w:val="22"/>
          <w:lang w:val="en-US" w:eastAsia="ko-KR"/>
        </w:rPr>
        <w:t xml:space="preserve">, RAN WG can discuss </w:t>
      </w:r>
      <w:r w:rsidR="00B8552B">
        <w:rPr>
          <w:rFonts w:eastAsia="맑은 고딕"/>
          <w:kern w:val="2"/>
          <w:sz w:val="22"/>
          <w:szCs w:val="22"/>
          <w:lang w:val="en-US" w:eastAsia="ko-KR"/>
        </w:rPr>
        <w:t xml:space="preserve">if </w:t>
      </w:r>
      <w:r w:rsidR="00CF167B">
        <w:rPr>
          <w:rFonts w:eastAsia="맑은 고딕"/>
          <w:kern w:val="2"/>
          <w:sz w:val="22"/>
          <w:szCs w:val="22"/>
          <w:lang w:val="en-US" w:eastAsia="ko-KR"/>
        </w:rPr>
        <w:t xml:space="preserve">the UE dropping </w:t>
      </w:r>
      <w:r w:rsidR="00B8552B">
        <w:rPr>
          <w:rFonts w:eastAsia="맑은 고딕"/>
          <w:kern w:val="2"/>
          <w:sz w:val="22"/>
          <w:szCs w:val="22"/>
          <w:lang w:val="en-US" w:eastAsia="ko-KR"/>
        </w:rPr>
        <w:t xml:space="preserve">model for </w:t>
      </w:r>
      <w:r w:rsidR="009B5536">
        <w:rPr>
          <w:rFonts w:eastAsia="맑은 고딕"/>
          <w:kern w:val="2"/>
          <w:sz w:val="22"/>
          <w:szCs w:val="22"/>
          <w:lang w:val="en-US" w:eastAsia="ko-KR"/>
        </w:rPr>
        <w:t xml:space="preserve">Indoor Hotspot </w:t>
      </w:r>
      <w:r w:rsidR="00B8552B">
        <w:rPr>
          <w:rFonts w:eastAsia="맑은 고딕"/>
          <w:kern w:val="2"/>
          <w:sz w:val="22"/>
          <w:szCs w:val="22"/>
          <w:lang w:val="en-US" w:eastAsia="ko-KR"/>
        </w:rPr>
        <w:t>in</w:t>
      </w:r>
      <w:r w:rsidR="009B5536">
        <w:rPr>
          <w:rFonts w:eastAsia="맑은 고딕"/>
          <w:kern w:val="2"/>
          <w:sz w:val="22"/>
          <w:szCs w:val="22"/>
          <w:lang w:val="en-US" w:eastAsia="ko-KR"/>
        </w:rPr>
        <w:t xml:space="preserve"> Rel-17 XR evaluation study</w:t>
      </w:r>
      <w:r w:rsidR="00B8552B">
        <w:rPr>
          <w:rFonts w:eastAsia="맑은 고딕"/>
          <w:kern w:val="2"/>
          <w:sz w:val="22"/>
          <w:szCs w:val="22"/>
          <w:lang w:val="en-US" w:eastAsia="ko-KR"/>
        </w:rPr>
        <w:t xml:space="preserve"> </w:t>
      </w:r>
      <w:r w:rsidR="00B8552B">
        <w:rPr>
          <w:rFonts w:eastAsia="맑은 고딕"/>
          <w:kern w:val="2"/>
          <w:sz w:val="22"/>
          <w:szCs w:val="22"/>
          <w:lang w:val="en-US" w:eastAsia="ko-KR"/>
        </w:rPr>
        <w:fldChar w:fldCharType="begin"/>
      </w:r>
      <w:r w:rsidR="00B8552B">
        <w:rPr>
          <w:rFonts w:eastAsia="맑은 고딕"/>
          <w:kern w:val="2"/>
          <w:sz w:val="22"/>
          <w:szCs w:val="22"/>
          <w:lang w:val="en-US" w:eastAsia="ko-KR"/>
        </w:rPr>
        <w:instrText xml:space="preserve"> REF _Ref159248460 \r \h </w:instrText>
      </w:r>
      <w:r w:rsidR="00B8552B">
        <w:rPr>
          <w:rFonts w:eastAsia="맑은 고딕"/>
          <w:kern w:val="2"/>
          <w:sz w:val="22"/>
          <w:szCs w:val="22"/>
          <w:lang w:val="en-US" w:eastAsia="ko-KR"/>
        </w:rPr>
      </w:r>
      <w:r w:rsidR="00B8552B">
        <w:rPr>
          <w:rFonts w:eastAsia="맑은 고딕"/>
          <w:kern w:val="2"/>
          <w:sz w:val="22"/>
          <w:szCs w:val="22"/>
          <w:lang w:val="en-US" w:eastAsia="ko-KR"/>
        </w:rPr>
        <w:fldChar w:fldCharType="separate"/>
      </w:r>
      <w:r w:rsidR="00B8552B">
        <w:rPr>
          <w:rFonts w:eastAsia="맑은 고딕"/>
          <w:kern w:val="2"/>
          <w:sz w:val="22"/>
          <w:szCs w:val="22"/>
          <w:lang w:val="en-US" w:eastAsia="ko-KR"/>
        </w:rPr>
        <w:t>[4]</w:t>
      </w:r>
      <w:r w:rsidR="00B8552B">
        <w:rPr>
          <w:rFonts w:eastAsia="맑은 고딕"/>
          <w:kern w:val="2"/>
          <w:sz w:val="22"/>
          <w:szCs w:val="22"/>
          <w:lang w:val="en-US" w:eastAsia="ko-KR"/>
        </w:rPr>
        <w:fldChar w:fldCharType="end"/>
      </w:r>
      <w:r w:rsidR="00B8552B">
        <w:rPr>
          <w:rFonts w:eastAsia="맑은 고딕"/>
          <w:kern w:val="2"/>
          <w:sz w:val="22"/>
          <w:szCs w:val="22"/>
          <w:lang w:val="en-US" w:eastAsia="ko-KR"/>
        </w:rPr>
        <w:t xml:space="preserve"> can be reused or can be a starting point for </w:t>
      </w:r>
      <w:r w:rsidR="009E3FD4">
        <w:rPr>
          <w:rFonts w:eastAsia="맑은 고딕"/>
          <w:kern w:val="2"/>
          <w:sz w:val="22"/>
          <w:szCs w:val="22"/>
          <w:lang w:val="en-US" w:eastAsia="ko-KR"/>
        </w:rPr>
        <w:t>further discussion</w:t>
      </w:r>
      <w:r w:rsidR="00B8552B">
        <w:rPr>
          <w:rFonts w:eastAsia="맑은 고딕"/>
          <w:kern w:val="2"/>
          <w:sz w:val="22"/>
          <w:szCs w:val="22"/>
          <w:lang w:val="en-US" w:eastAsia="ko-KR"/>
        </w:rPr>
        <w:t xml:space="preserve">. In the UE dropping model </w:t>
      </w:r>
      <w:r w:rsidR="009B5536">
        <w:rPr>
          <w:rFonts w:eastAsia="맑은 고딕"/>
          <w:kern w:val="2"/>
          <w:sz w:val="22"/>
          <w:szCs w:val="22"/>
          <w:lang w:val="en-US" w:eastAsia="ko-KR"/>
        </w:rPr>
        <w:t xml:space="preserve">for Indoor Hotspot </w:t>
      </w:r>
      <w:r w:rsidR="009B5536">
        <w:rPr>
          <w:rFonts w:eastAsia="맑은 고딕"/>
          <w:kern w:val="2"/>
          <w:sz w:val="22"/>
          <w:szCs w:val="22"/>
          <w:lang w:val="en-US" w:eastAsia="ko-KR"/>
        </w:rPr>
        <w:t>in</w:t>
      </w:r>
      <w:r w:rsidR="00B8552B">
        <w:rPr>
          <w:rFonts w:eastAsia="맑은 고딕"/>
          <w:kern w:val="2"/>
          <w:sz w:val="22"/>
          <w:szCs w:val="22"/>
          <w:lang w:val="en-US" w:eastAsia="ko-KR"/>
        </w:rPr>
        <w:t xml:space="preserve"> </w:t>
      </w:r>
      <w:r w:rsidR="009B5536">
        <w:rPr>
          <w:rFonts w:eastAsia="맑은 고딕"/>
          <w:kern w:val="2"/>
          <w:sz w:val="22"/>
          <w:szCs w:val="22"/>
          <w:lang w:val="en-US" w:eastAsia="ko-KR"/>
        </w:rPr>
        <w:t xml:space="preserve">Rel-17 </w:t>
      </w:r>
      <w:r w:rsidR="00B8552B">
        <w:rPr>
          <w:rFonts w:eastAsia="맑은 고딕"/>
          <w:kern w:val="2"/>
          <w:sz w:val="22"/>
          <w:szCs w:val="22"/>
          <w:lang w:val="en-US" w:eastAsia="ko-KR"/>
        </w:rPr>
        <w:t>XR evaluation, f</w:t>
      </w:r>
      <w:r w:rsidR="00B8552B" w:rsidRPr="00B8552B">
        <w:rPr>
          <w:rFonts w:eastAsia="맑은 고딕"/>
          <w:kern w:val="2"/>
          <w:sz w:val="22"/>
          <w:szCs w:val="22"/>
          <w:lang w:val="en-US" w:eastAsia="ko-KR"/>
        </w:rPr>
        <w:t xml:space="preserve">or a given number of UEs per cell, </w:t>
      </w:r>
      <w:r w:rsidR="00B8552B" w:rsidRPr="00B8552B">
        <w:rPr>
          <w:rFonts w:eastAsia="맑은 고딕"/>
          <w:i/>
          <w:kern w:val="2"/>
          <w:sz w:val="22"/>
          <w:szCs w:val="22"/>
          <w:lang w:val="en-US" w:eastAsia="ko-KR"/>
        </w:rPr>
        <w:t>N</w:t>
      </w:r>
      <w:r w:rsidR="00B8552B" w:rsidRPr="00B8552B">
        <w:rPr>
          <w:rFonts w:eastAsia="맑은 고딕"/>
          <w:kern w:val="2"/>
          <w:sz w:val="22"/>
          <w:szCs w:val="22"/>
          <w:lang w:val="en-US" w:eastAsia="ko-KR"/>
        </w:rPr>
        <w:t xml:space="preserve">, the </w:t>
      </w:r>
      <w:r w:rsidR="00B8552B" w:rsidRPr="00B8552B">
        <w:rPr>
          <w:rFonts w:eastAsia="맑은 고딕"/>
          <w:i/>
          <w:kern w:val="2"/>
          <w:sz w:val="22"/>
          <w:szCs w:val="22"/>
          <w:lang w:val="en-US" w:eastAsia="ko-KR"/>
        </w:rPr>
        <w:t>N</w:t>
      </w:r>
      <w:r w:rsidR="00B8552B" w:rsidRPr="00B8552B">
        <w:rPr>
          <w:rFonts w:eastAsia="맑은 고딕"/>
          <w:kern w:val="2"/>
          <w:sz w:val="22"/>
          <w:szCs w:val="22"/>
          <w:lang w:val="en-US" w:eastAsia="ko-KR"/>
        </w:rPr>
        <w:t xml:space="preserve"> UEs are randomly dropped in the network using the UE distribution </w:t>
      </w:r>
      <w:r w:rsidR="00B8552B">
        <w:rPr>
          <w:rFonts w:eastAsia="맑은 고딕"/>
          <w:kern w:val="2"/>
          <w:sz w:val="22"/>
          <w:szCs w:val="22"/>
          <w:lang w:val="en-US" w:eastAsia="ko-KR"/>
        </w:rPr>
        <w:t>with the UEs 100% indoor</w:t>
      </w:r>
      <w:r w:rsidR="00B8552B" w:rsidRPr="00B8552B">
        <w:rPr>
          <w:rFonts w:eastAsia="맑은 고딕"/>
          <w:kern w:val="2"/>
          <w:sz w:val="22"/>
          <w:szCs w:val="22"/>
          <w:lang w:val="en-US" w:eastAsia="ko-KR"/>
        </w:rPr>
        <w:t xml:space="preserve">. Either exactly equal number of UEs per cell could be assumed or on average N UEs per cell could be assumed. Either approach </w:t>
      </w:r>
      <w:r w:rsidR="00B8552B">
        <w:rPr>
          <w:rFonts w:eastAsia="맑은 고딕"/>
          <w:kern w:val="2"/>
          <w:sz w:val="22"/>
          <w:szCs w:val="22"/>
          <w:lang w:val="en-US" w:eastAsia="ko-KR"/>
        </w:rPr>
        <w:t>was</w:t>
      </w:r>
      <w:r w:rsidR="00B8552B" w:rsidRPr="00B8552B">
        <w:rPr>
          <w:rFonts w:eastAsia="맑은 고딕"/>
          <w:kern w:val="2"/>
          <w:sz w:val="22"/>
          <w:szCs w:val="22"/>
          <w:lang w:val="en-US" w:eastAsia="ko-KR"/>
        </w:rPr>
        <w:t xml:space="preserve"> accepted, and companies report</w:t>
      </w:r>
      <w:r w:rsidR="00B8552B">
        <w:rPr>
          <w:rFonts w:eastAsia="맑은 고딕"/>
          <w:kern w:val="2"/>
          <w:sz w:val="22"/>
          <w:szCs w:val="22"/>
          <w:lang w:val="en-US" w:eastAsia="ko-KR"/>
        </w:rPr>
        <w:t>ed th</w:t>
      </w:r>
      <w:r w:rsidR="00B8552B" w:rsidRPr="00B8552B">
        <w:rPr>
          <w:rFonts w:eastAsia="맑은 고딕"/>
          <w:kern w:val="2"/>
          <w:sz w:val="22"/>
          <w:szCs w:val="22"/>
          <w:lang w:val="en-US" w:eastAsia="ko-KR"/>
        </w:rPr>
        <w:t>e method used for their evaluation.</w:t>
      </w:r>
    </w:p>
    <w:p w14:paraId="1BAF520D" w14:textId="63D70A2A" w:rsidR="005320B3" w:rsidRPr="00B8552B" w:rsidRDefault="005320B3" w:rsidP="004B46AF">
      <w:pPr>
        <w:spacing w:before="120" w:line="240" w:lineRule="auto"/>
        <w:ind w:left="0" w:firstLine="0"/>
        <w:rPr>
          <w:rFonts w:eastAsia="맑은 고딕"/>
          <w:kern w:val="2"/>
          <w:sz w:val="22"/>
          <w:szCs w:val="22"/>
          <w:lang w:val="en-US" w:eastAsia="ko-KR"/>
        </w:rPr>
      </w:pPr>
    </w:p>
    <w:p w14:paraId="2BE97B70" w14:textId="6C8AF855" w:rsidR="009E3FD4" w:rsidRDefault="009E3FD4" w:rsidP="009E3FD4">
      <w:pPr>
        <w:spacing w:before="12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Pr>
          <w:rFonts w:eastAsia="맑은 고딕"/>
          <w:b/>
          <w:i/>
          <w:kern w:val="2"/>
          <w:sz w:val="22"/>
          <w:szCs w:val="22"/>
          <w:lang w:val="en-US" w:eastAsia="ko-KR"/>
        </w:rPr>
        <w:t>4</w:t>
      </w:r>
      <w:r w:rsidRPr="001E118E">
        <w:rPr>
          <w:rFonts w:eastAsia="맑은 고딕"/>
          <w:b/>
          <w:i/>
          <w:kern w:val="2"/>
          <w:sz w:val="22"/>
          <w:szCs w:val="22"/>
          <w:lang w:val="en-US" w:eastAsia="ko-KR"/>
        </w:rPr>
        <w:t xml:space="preserve">: </w:t>
      </w:r>
      <w:r w:rsidRPr="009E3FD4">
        <w:rPr>
          <w:rFonts w:eastAsia="맑은 고딕"/>
          <w:b/>
          <w:i/>
          <w:kern w:val="2"/>
          <w:sz w:val="22"/>
          <w:szCs w:val="22"/>
          <w:lang w:val="en-US" w:eastAsia="ko-KR"/>
        </w:rPr>
        <w:t>On 2D distribution of devices in Clause 5.8 Connection/device density</w:t>
      </w:r>
      <w:r>
        <w:rPr>
          <w:rFonts w:eastAsia="맑은 고딕"/>
          <w:b/>
          <w:i/>
          <w:kern w:val="2"/>
          <w:sz w:val="22"/>
          <w:szCs w:val="22"/>
          <w:lang w:val="en-US" w:eastAsia="ko-KR"/>
        </w:rPr>
        <w:t xml:space="preserve">, </w:t>
      </w:r>
      <w:r w:rsidRPr="009E3FD4">
        <w:rPr>
          <w:rFonts w:eastAsia="맑은 고딕"/>
          <w:b/>
          <w:i/>
          <w:kern w:val="2"/>
          <w:sz w:val="22"/>
          <w:szCs w:val="22"/>
          <w:lang w:val="en-US" w:eastAsia="ko-KR"/>
        </w:rPr>
        <w:t xml:space="preserve">RAN WG can discuss if the UE dropping model for </w:t>
      </w:r>
      <w:r w:rsidR="009B5536" w:rsidRPr="009B5536">
        <w:rPr>
          <w:rFonts w:eastAsia="맑은 고딕"/>
          <w:b/>
          <w:i/>
          <w:kern w:val="2"/>
          <w:sz w:val="22"/>
          <w:szCs w:val="22"/>
          <w:lang w:val="en-US" w:eastAsia="ko-KR"/>
        </w:rPr>
        <w:t xml:space="preserve">Indoor Hotspot </w:t>
      </w:r>
      <w:r w:rsidRPr="009E3FD4">
        <w:rPr>
          <w:rFonts w:eastAsia="맑은 고딕"/>
          <w:b/>
          <w:i/>
          <w:kern w:val="2"/>
          <w:sz w:val="22"/>
          <w:szCs w:val="22"/>
          <w:lang w:val="en-US" w:eastAsia="ko-KR"/>
        </w:rPr>
        <w:t xml:space="preserve">in </w:t>
      </w:r>
      <w:r>
        <w:rPr>
          <w:rFonts w:eastAsia="맑은 고딕"/>
          <w:b/>
          <w:i/>
          <w:kern w:val="2"/>
          <w:sz w:val="22"/>
          <w:szCs w:val="22"/>
          <w:lang w:val="en-US" w:eastAsia="ko-KR"/>
        </w:rPr>
        <w:t>Rel-17 XR evaluation</w:t>
      </w:r>
      <w:r w:rsidRPr="009E3FD4">
        <w:rPr>
          <w:rFonts w:eastAsia="맑은 고딕"/>
          <w:b/>
          <w:i/>
          <w:kern w:val="2"/>
          <w:sz w:val="22"/>
          <w:szCs w:val="22"/>
          <w:lang w:val="en-US" w:eastAsia="ko-KR"/>
        </w:rPr>
        <w:t xml:space="preserve"> </w:t>
      </w:r>
      <w:r>
        <w:rPr>
          <w:rFonts w:eastAsia="맑은 고딕"/>
          <w:b/>
          <w:i/>
          <w:kern w:val="2"/>
          <w:sz w:val="22"/>
          <w:szCs w:val="22"/>
          <w:lang w:val="en-US" w:eastAsia="ko-KR"/>
        </w:rPr>
        <w:t xml:space="preserve">study </w:t>
      </w:r>
      <w:r w:rsidRPr="009E3FD4">
        <w:rPr>
          <w:rFonts w:eastAsia="맑은 고딕"/>
          <w:b/>
          <w:i/>
          <w:kern w:val="2"/>
          <w:sz w:val="22"/>
          <w:szCs w:val="22"/>
          <w:lang w:val="en-US" w:eastAsia="ko-KR"/>
        </w:rPr>
        <w:t xml:space="preserve">can be reused or can be a starting point for </w:t>
      </w:r>
      <w:r>
        <w:rPr>
          <w:rFonts w:eastAsia="맑은 고딕"/>
          <w:b/>
          <w:i/>
          <w:kern w:val="2"/>
          <w:sz w:val="22"/>
          <w:szCs w:val="22"/>
          <w:lang w:val="en-US" w:eastAsia="ko-KR"/>
        </w:rPr>
        <w:t>further discussion</w:t>
      </w:r>
      <w:r>
        <w:rPr>
          <w:rFonts w:eastAsia="맑은 고딕"/>
          <w:b/>
          <w:i/>
          <w:kern w:val="2"/>
          <w:sz w:val="22"/>
          <w:szCs w:val="22"/>
          <w:lang w:val="en-US" w:eastAsia="ko-KR"/>
        </w:rPr>
        <w:t>.</w:t>
      </w:r>
    </w:p>
    <w:p w14:paraId="12097879" w14:textId="00B35795" w:rsidR="00503E46" w:rsidRPr="009B5536" w:rsidRDefault="00503E46" w:rsidP="00F705F0">
      <w:pPr>
        <w:spacing w:before="120" w:after="0" w:line="240" w:lineRule="auto"/>
        <w:ind w:left="0" w:firstLine="0"/>
        <w:rPr>
          <w:rFonts w:eastAsia="맑은 고딕"/>
          <w:b/>
          <w:kern w:val="2"/>
          <w:sz w:val="22"/>
          <w:szCs w:val="22"/>
          <w:lang w:val="en-US" w:eastAsia="ko-KR"/>
        </w:rPr>
      </w:pPr>
    </w:p>
    <w:p w14:paraId="081718CB" w14:textId="5D04F9A3" w:rsidR="004B23B3" w:rsidRPr="005653D0" w:rsidRDefault="004B23B3" w:rsidP="004B23B3">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B</w:t>
      </w:r>
      <w:r w:rsidRPr="004B23B3">
        <w:rPr>
          <w:rFonts w:eastAsia="맑은 고딕"/>
          <w:b/>
          <w:kern w:val="2"/>
          <w:sz w:val="24"/>
          <w:szCs w:val="22"/>
          <w:lang w:val="en-US" w:eastAsia="ko-KR"/>
        </w:rPr>
        <w:t>asic blocks/components of possible Ambient IoT device architectures</w:t>
      </w:r>
    </w:p>
    <w:p w14:paraId="3A2CA708" w14:textId="642EAD3C" w:rsidR="00BC401B" w:rsidRDefault="00500654" w:rsidP="00500654">
      <w:pPr>
        <w:spacing w:before="120" w:line="240" w:lineRule="auto"/>
        <w:ind w:left="0" w:firstLine="372"/>
        <w:rPr>
          <w:rFonts w:eastAsia="맑은 고딕"/>
          <w:kern w:val="2"/>
          <w:sz w:val="22"/>
          <w:szCs w:val="22"/>
          <w:lang w:val="en-US" w:eastAsia="ko-KR"/>
        </w:rPr>
      </w:pPr>
      <w:r>
        <w:rPr>
          <w:rFonts w:eastAsia="맑은 고딕"/>
          <w:kern w:val="2"/>
          <w:sz w:val="22"/>
          <w:szCs w:val="22"/>
          <w:lang w:val="en-US" w:eastAsia="ko-KR"/>
        </w:rPr>
        <w:t xml:space="preserve">Ambient IoT devices, from device architecture point of view, may consist of several basic building blocks or components. </w:t>
      </w:r>
      <w:r w:rsidR="00BC401B">
        <w:rPr>
          <w:rFonts w:eastAsia="맑은 고딕"/>
          <w:kern w:val="2"/>
          <w:sz w:val="22"/>
          <w:szCs w:val="22"/>
          <w:lang w:val="en-US" w:eastAsia="ko-KR"/>
        </w:rPr>
        <w:t xml:space="preserve">For </w:t>
      </w:r>
      <w:r w:rsidR="00206FAD">
        <w:rPr>
          <w:rFonts w:eastAsia="맑은 고딕"/>
          <w:kern w:val="2"/>
          <w:sz w:val="22"/>
          <w:szCs w:val="22"/>
          <w:lang w:val="en-US" w:eastAsia="ko-KR"/>
        </w:rPr>
        <w:t xml:space="preserve">the study of </w:t>
      </w:r>
      <w:r w:rsidR="00BC401B">
        <w:rPr>
          <w:rFonts w:eastAsia="맑은 고딕"/>
          <w:kern w:val="2"/>
          <w:sz w:val="22"/>
          <w:szCs w:val="22"/>
          <w:lang w:val="en-US" w:eastAsia="ko-KR"/>
        </w:rPr>
        <w:t>the generic building blocks</w:t>
      </w:r>
      <w:r w:rsidR="00C5016C">
        <w:rPr>
          <w:rFonts w:eastAsia="맑은 고딕"/>
          <w:kern w:val="2"/>
          <w:sz w:val="22"/>
          <w:szCs w:val="22"/>
          <w:lang w:val="en-US" w:eastAsia="ko-KR"/>
        </w:rPr>
        <w:t>/components</w:t>
      </w:r>
      <w:r w:rsidR="00BC401B">
        <w:rPr>
          <w:rFonts w:eastAsia="맑은 고딕"/>
          <w:kern w:val="2"/>
          <w:sz w:val="22"/>
          <w:szCs w:val="22"/>
          <w:lang w:val="en-US" w:eastAsia="ko-KR"/>
        </w:rPr>
        <w:t xml:space="preserve"> for low-complexity/low-power device architectures, we may refer to </w:t>
      </w:r>
      <w:r w:rsidR="00C5016C">
        <w:rPr>
          <w:rFonts w:eastAsia="맑은 고딕"/>
          <w:kern w:val="2"/>
          <w:sz w:val="22"/>
          <w:szCs w:val="22"/>
          <w:lang w:val="en-US" w:eastAsia="ko-KR"/>
        </w:rPr>
        <w:t>LP-WUR</w:t>
      </w:r>
      <w:r w:rsidR="00C358C5">
        <w:rPr>
          <w:rFonts w:eastAsia="맑은 고딕"/>
          <w:kern w:val="2"/>
          <w:sz w:val="22"/>
          <w:szCs w:val="22"/>
          <w:lang w:val="en-US" w:eastAsia="ko-KR"/>
        </w:rPr>
        <w:t xml:space="preserve"> </w:t>
      </w:r>
      <w:r w:rsidR="00C358C5">
        <w:rPr>
          <w:rFonts w:eastAsia="맑은 고딕"/>
          <w:kern w:val="2"/>
          <w:sz w:val="22"/>
          <w:szCs w:val="22"/>
          <w:lang w:val="en-US" w:eastAsia="ko-KR"/>
        </w:rPr>
        <w:fldChar w:fldCharType="begin"/>
      </w:r>
      <w:r w:rsidR="00C358C5">
        <w:rPr>
          <w:rFonts w:eastAsia="맑은 고딕"/>
          <w:kern w:val="2"/>
          <w:sz w:val="22"/>
          <w:szCs w:val="22"/>
          <w:lang w:val="en-US" w:eastAsia="ko-KR"/>
        </w:rPr>
        <w:instrText xml:space="preserve"> REF _Ref159268935 \r \h </w:instrText>
      </w:r>
      <w:r w:rsidR="00C358C5">
        <w:rPr>
          <w:rFonts w:eastAsia="맑은 고딕"/>
          <w:kern w:val="2"/>
          <w:sz w:val="22"/>
          <w:szCs w:val="22"/>
          <w:lang w:val="en-US" w:eastAsia="ko-KR"/>
        </w:rPr>
      </w:r>
      <w:r w:rsidR="00C358C5">
        <w:rPr>
          <w:rFonts w:eastAsia="맑은 고딕"/>
          <w:kern w:val="2"/>
          <w:sz w:val="22"/>
          <w:szCs w:val="22"/>
          <w:lang w:val="en-US" w:eastAsia="ko-KR"/>
        </w:rPr>
        <w:fldChar w:fldCharType="separate"/>
      </w:r>
      <w:r w:rsidR="00C358C5">
        <w:rPr>
          <w:rFonts w:eastAsia="맑은 고딕"/>
          <w:kern w:val="2"/>
          <w:sz w:val="22"/>
          <w:szCs w:val="22"/>
          <w:lang w:val="en-US" w:eastAsia="ko-KR"/>
        </w:rPr>
        <w:t>[5]</w:t>
      </w:r>
      <w:r w:rsidR="00C358C5">
        <w:rPr>
          <w:rFonts w:eastAsia="맑은 고딕"/>
          <w:kern w:val="2"/>
          <w:sz w:val="22"/>
          <w:szCs w:val="22"/>
          <w:lang w:val="en-US" w:eastAsia="ko-KR"/>
        </w:rPr>
        <w:fldChar w:fldCharType="end"/>
      </w:r>
      <w:bookmarkStart w:id="6" w:name="_GoBack"/>
      <w:bookmarkEnd w:id="6"/>
      <w:r w:rsidR="00C5016C">
        <w:rPr>
          <w:rFonts w:eastAsia="맑은 고딕"/>
          <w:kern w:val="2"/>
          <w:sz w:val="22"/>
          <w:szCs w:val="22"/>
          <w:lang w:val="en-US" w:eastAsia="ko-KR"/>
        </w:rPr>
        <w:t xml:space="preserve"> for DL </w:t>
      </w:r>
      <w:r w:rsidR="00C5016C">
        <w:rPr>
          <w:rFonts w:eastAsia="맑은 고딕"/>
          <w:kern w:val="2"/>
          <w:sz w:val="22"/>
          <w:szCs w:val="22"/>
          <w:lang w:val="en-US" w:eastAsia="ko-KR"/>
        </w:rPr>
        <w:t xml:space="preserve">or </w:t>
      </w:r>
      <w:r w:rsidR="00BC401B">
        <w:rPr>
          <w:rFonts w:eastAsia="맑은 고딕"/>
          <w:kern w:val="2"/>
          <w:sz w:val="22"/>
          <w:szCs w:val="22"/>
          <w:lang w:val="en-US" w:eastAsia="ko-KR"/>
        </w:rPr>
        <w:t xml:space="preserve">other </w:t>
      </w:r>
      <w:r w:rsidR="00C5016C">
        <w:rPr>
          <w:rFonts w:eastAsia="맑은 고딕"/>
          <w:kern w:val="2"/>
          <w:sz w:val="22"/>
          <w:szCs w:val="22"/>
          <w:lang w:val="en-US" w:eastAsia="ko-KR"/>
        </w:rPr>
        <w:t xml:space="preserve">systems with </w:t>
      </w:r>
      <w:r w:rsidR="00BC401B">
        <w:rPr>
          <w:rFonts w:eastAsia="맑은 고딕"/>
          <w:kern w:val="2"/>
          <w:sz w:val="22"/>
          <w:szCs w:val="22"/>
          <w:lang w:val="en-US" w:eastAsia="ko-KR"/>
        </w:rPr>
        <w:t xml:space="preserve">low-complexity/low-power </w:t>
      </w:r>
      <w:r w:rsidR="00BC401B">
        <w:rPr>
          <w:rFonts w:eastAsia="맑은 고딕"/>
          <w:kern w:val="2"/>
          <w:sz w:val="22"/>
          <w:szCs w:val="22"/>
          <w:lang w:val="en-US" w:eastAsia="ko-KR"/>
        </w:rPr>
        <w:lastRenderedPageBreak/>
        <w:t>transceiver architectures</w:t>
      </w:r>
      <w:r w:rsidR="00C5016C">
        <w:rPr>
          <w:rFonts w:eastAsia="맑은 고딕"/>
          <w:kern w:val="2"/>
          <w:sz w:val="22"/>
          <w:szCs w:val="22"/>
          <w:lang w:val="en-US" w:eastAsia="ko-KR"/>
        </w:rPr>
        <w:t xml:space="preserve">. </w:t>
      </w:r>
      <w:r w:rsidR="00BC401B">
        <w:rPr>
          <w:rFonts w:eastAsia="맑은 고딕"/>
          <w:kern w:val="2"/>
          <w:sz w:val="22"/>
          <w:szCs w:val="22"/>
          <w:lang w:val="en-US" w:eastAsia="ko-KR"/>
        </w:rPr>
        <w:t xml:space="preserve">In parallel, </w:t>
      </w:r>
      <w:r>
        <w:rPr>
          <w:rFonts w:eastAsia="맑은 고딕"/>
          <w:kern w:val="2"/>
          <w:sz w:val="22"/>
          <w:szCs w:val="22"/>
          <w:lang w:val="en-US" w:eastAsia="ko-KR"/>
        </w:rPr>
        <w:t xml:space="preserve">(sub-)components </w:t>
      </w:r>
      <w:r w:rsidR="00BC401B">
        <w:rPr>
          <w:rFonts w:eastAsia="맑은 고딕"/>
          <w:kern w:val="2"/>
          <w:sz w:val="22"/>
          <w:szCs w:val="22"/>
          <w:lang w:val="en-US" w:eastAsia="ko-KR"/>
        </w:rPr>
        <w:t>that are</w:t>
      </w:r>
      <w:r>
        <w:rPr>
          <w:rFonts w:eastAsia="맑은 고딕"/>
          <w:kern w:val="2"/>
          <w:sz w:val="22"/>
          <w:szCs w:val="22"/>
          <w:lang w:val="en-US" w:eastAsia="ko-KR"/>
        </w:rPr>
        <w:t xml:space="preserve"> specific to the Ambient IoT, such as RF energy harvester &amp; power management block and backscatter modulator</w:t>
      </w:r>
      <w:r w:rsidR="00BC401B">
        <w:rPr>
          <w:rFonts w:eastAsia="맑은 고딕"/>
          <w:kern w:val="2"/>
          <w:sz w:val="22"/>
          <w:szCs w:val="22"/>
          <w:lang w:val="en-US" w:eastAsia="ko-KR"/>
        </w:rPr>
        <w:t xml:space="preserve"> can be studied.</w:t>
      </w:r>
    </w:p>
    <w:p w14:paraId="4228E82C" w14:textId="77777777" w:rsidR="00500654" w:rsidRPr="00C5016C" w:rsidRDefault="00500654" w:rsidP="00500654">
      <w:pPr>
        <w:spacing w:before="120" w:line="240" w:lineRule="auto"/>
        <w:ind w:left="12" w:firstLine="0"/>
        <w:rPr>
          <w:rFonts w:eastAsia="맑은 고딕"/>
          <w:b/>
          <w:i/>
          <w:kern w:val="2"/>
          <w:sz w:val="22"/>
          <w:szCs w:val="22"/>
          <w:lang w:val="en-US" w:eastAsia="ko-KR"/>
        </w:rPr>
      </w:pPr>
    </w:p>
    <w:p w14:paraId="365FB1A8" w14:textId="1D5A590F" w:rsidR="00500654" w:rsidRPr="00C73B84" w:rsidRDefault="00500654" w:rsidP="00500654">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AD2015">
        <w:rPr>
          <w:rFonts w:eastAsia="맑은 고딕"/>
          <w:b/>
          <w:i/>
          <w:kern w:val="2"/>
          <w:sz w:val="22"/>
          <w:szCs w:val="22"/>
          <w:lang w:val="en-US" w:eastAsia="ko-KR"/>
        </w:rPr>
        <w:t>5</w:t>
      </w:r>
      <w:r>
        <w:rPr>
          <w:rFonts w:eastAsia="맑은 고딕"/>
          <w:b/>
          <w:i/>
          <w:kern w:val="2"/>
          <w:sz w:val="22"/>
          <w:szCs w:val="22"/>
          <w:lang w:val="en-US" w:eastAsia="ko-KR"/>
        </w:rPr>
        <w:t xml:space="preserve">: In parallel with the study on generic </w:t>
      </w:r>
      <w:r w:rsidRPr="004A4EE1">
        <w:rPr>
          <w:rFonts w:eastAsia="맑은 고딕"/>
          <w:b/>
          <w:i/>
          <w:kern w:val="2"/>
          <w:sz w:val="22"/>
          <w:szCs w:val="22"/>
          <w:lang w:val="en-US" w:eastAsia="ko-KR"/>
        </w:rPr>
        <w:t>low-power/low-</w:t>
      </w:r>
      <w:r>
        <w:rPr>
          <w:rFonts w:eastAsia="맑은 고딕"/>
          <w:b/>
          <w:i/>
          <w:kern w:val="2"/>
          <w:sz w:val="22"/>
          <w:szCs w:val="22"/>
          <w:lang w:val="en-US" w:eastAsia="ko-KR"/>
        </w:rPr>
        <w:t>complexity device architectures, study the characteristics of the following Ambient IoT-specific (sub-)components composing the overall Ambient IoT device architectures:</w:t>
      </w:r>
    </w:p>
    <w:p w14:paraId="102F536D" w14:textId="77777777" w:rsidR="00500654" w:rsidRPr="00C73B84" w:rsidRDefault="00500654" w:rsidP="0050065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Backscatter modulator (in </w:t>
      </w:r>
      <w:r>
        <w:rPr>
          <w:rFonts w:ascii="Times New Roman" w:eastAsia="맑은 고딕" w:hAnsi="Times New Roman" w:hint="eastAsia"/>
          <w:b/>
          <w:i/>
          <w:kern w:val="2"/>
          <w:sz w:val="22"/>
          <w:szCs w:val="22"/>
          <w:lang w:val="en-US" w:eastAsia="ko-KR"/>
        </w:rPr>
        <w:t>RF front end</w:t>
      </w:r>
      <w:r>
        <w:rPr>
          <w:rFonts w:ascii="Times New Roman" w:eastAsia="맑은 고딕" w:hAnsi="Times New Roman"/>
          <w:b/>
          <w:i/>
          <w:kern w:val="2"/>
          <w:sz w:val="22"/>
          <w:szCs w:val="22"/>
          <w:lang w:val="en-US" w:eastAsia="ko-KR"/>
        </w:rPr>
        <w:t>)</w:t>
      </w:r>
    </w:p>
    <w:p w14:paraId="02A02477" w14:textId="77777777" w:rsidR="00500654" w:rsidRDefault="00500654" w:rsidP="0050065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73B84">
        <w:rPr>
          <w:rFonts w:ascii="Times New Roman" w:eastAsia="맑은 고딕" w:hAnsi="Times New Roman"/>
          <w:b/>
          <w:i/>
          <w:kern w:val="2"/>
          <w:sz w:val="22"/>
          <w:szCs w:val="22"/>
          <w:lang w:val="en-US" w:eastAsia="ko-KR"/>
        </w:rPr>
        <w:t>RF energy harvester</w:t>
      </w:r>
      <w:r>
        <w:rPr>
          <w:rFonts w:ascii="Times New Roman" w:eastAsia="맑은 고딕" w:hAnsi="Times New Roman"/>
          <w:b/>
          <w:i/>
          <w:kern w:val="2"/>
          <w:sz w:val="22"/>
          <w:szCs w:val="22"/>
          <w:lang w:val="en-US" w:eastAsia="ko-KR"/>
        </w:rPr>
        <w:t xml:space="preserve"> (for harvesting energy from RF signals (e.g., dedicated RF signals provided by gNB/IN or existing NR signals/channels))</w:t>
      </w:r>
    </w:p>
    <w:p w14:paraId="54A38E9E" w14:textId="77777777" w:rsidR="00500654" w:rsidRPr="00C73B84" w:rsidRDefault="00500654" w:rsidP="0050065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Energy storage (for storing energy from RF energy harvester) &amp; power management block</w:t>
      </w:r>
    </w:p>
    <w:p w14:paraId="21A335BE" w14:textId="77777777" w:rsidR="00500654" w:rsidRPr="00C73B84" w:rsidRDefault="00500654" w:rsidP="0050065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73B84">
        <w:rPr>
          <w:rFonts w:ascii="Times New Roman" w:eastAsia="맑은 고딕" w:hAnsi="Times New Roman"/>
          <w:b/>
          <w:i/>
          <w:kern w:val="2"/>
          <w:sz w:val="22"/>
          <w:szCs w:val="22"/>
          <w:lang w:val="en-US" w:eastAsia="ko-KR"/>
        </w:rPr>
        <w:t>Memory</w:t>
      </w:r>
      <w:r>
        <w:rPr>
          <w:rFonts w:ascii="Times New Roman" w:eastAsia="맑은 고딕" w:hAnsi="Times New Roman"/>
          <w:b/>
          <w:i/>
          <w:kern w:val="2"/>
          <w:sz w:val="22"/>
          <w:szCs w:val="22"/>
          <w:lang w:val="en-US" w:eastAsia="ko-KR"/>
        </w:rPr>
        <w:t xml:space="preserve"> (e.g., for storing EPC, (temporary) IDs and configuration parameters received from gNB/IN)</w:t>
      </w:r>
    </w:p>
    <w:p w14:paraId="7B33AA3E" w14:textId="77777777" w:rsidR="004B23B3" w:rsidRPr="00500654" w:rsidRDefault="004B23B3" w:rsidP="00F705F0">
      <w:pPr>
        <w:spacing w:before="120" w:after="0" w:line="240" w:lineRule="auto"/>
        <w:ind w:left="0" w:firstLine="0"/>
        <w:rPr>
          <w:rFonts w:eastAsia="맑은 고딕" w:hint="eastAsia"/>
          <w:b/>
          <w:kern w:val="2"/>
          <w:sz w:val="22"/>
          <w:szCs w:val="22"/>
          <w:lang w:val="en-US" w:eastAsia="ko-KR"/>
        </w:rPr>
      </w:pPr>
    </w:p>
    <w:p w14:paraId="79224F06" w14:textId="5F1717CE" w:rsidR="00FA08CD" w:rsidRPr="005653D0" w:rsidRDefault="00FA08CD" w:rsidP="002D3C34">
      <w:pPr>
        <w:pStyle w:val="1"/>
        <w:numPr>
          <w:ilvl w:val="0"/>
          <w:numId w:val="7"/>
        </w:numPr>
        <w:ind w:firstLine="0"/>
        <w:rPr>
          <w:rFonts w:eastAsia="바탕"/>
          <w:b/>
          <w:lang w:eastAsia="ko-KR"/>
        </w:rPr>
      </w:pPr>
      <w:r w:rsidRPr="005653D0">
        <w:rPr>
          <w:rFonts w:eastAsia="바탕"/>
          <w:b/>
          <w:lang w:eastAsia="ko-KR"/>
        </w:rPr>
        <w:t>Conclusion</w:t>
      </w:r>
    </w:p>
    <w:p w14:paraId="22EAA901" w14:textId="5ED6FE8B"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2564BF" w:rsidRPr="004A4504">
        <w:rPr>
          <w:rFonts w:eastAsia="맑은 고딕"/>
          <w:kern w:val="2"/>
          <w:sz w:val="22"/>
          <w:szCs w:val="22"/>
          <w:lang w:val="en-US" w:eastAsia="ko-KR"/>
        </w:rPr>
        <w:t xml:space="preserve">Ambient IoT </w:t>
      </w:r>
      <w:r w:rsidR="002564BF">
        <w:rPr>
          <w:rFonts w:eastAsia="맑은 고딕"/>
          <w:kern w:val="2"/>
          <w:sz w:val="22"/>
          <w:szCs w:val="22"/>
          <w:lang w:val="en-US" w:eastAsia="ko-KR"/>
        </w:rPr>
        <w:t>evaluation</w:t>
      </w:r>
      <w:r w:rsidR="00FA08CD" w:rsidRPr="005653D0">
        <w:rPr>
          <w:rFonts w:eastAsia="맑은 고딕"/>
          <w:kern w:val="2"/>
          <w:sz w:val="22"/>
          <w:szCs w:val="22"/>
          <w:lang w:eastAsia="ko-KR"/>
        </w:rPr>
        <w:t>.</w:t>
      </w:r>
    </w:p>
    <w:p w14:paraId="1ED049B5" w14:textId="77777777" w:rsidR="001949E5" w:rsidRPr="002564BF" w:rsidRDefault="001949E5" w:rsidP="001949E5">
      <w:pPr>
        <w:spacing w:before="120" w:line="240" w:lineRule="auto"/>
        <w:ind w:left="0" w:firstLine="0"/>
        <w:rPr>
          <w:rFonts w:eastAsia="맑은 고딕"/>
          <w:kern w:val="2"/>
          <w:sz w:val="22"/>
          <w:szCs w:val="22"/>
          <w:lang w:eastAsia="ko-KR"/>
        </w:rPr>
      </w:pPr>
    </w:p>
    <w:p w14:paraId="6ADA5DD9" w14:textId="77777777" w:rsidR="006E664E" w:rsidRPr="00C73B84" w:rsidRDefault="006E664E" w:rsidP="006E664E">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1: On coverage of Ambient IoT devices, </w:t>
      </w:r>
    </w:p>
    <w:p w14:paraId="564F3036" w14:textId="77777777" w:rsidR="006E664E" w:rsidRDefault="006E664E" w:rsidP="006E664E">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FE70E3">
        <w:rPr>
          <w:rFonts w:ascii="Times New Roman" w:eastAsia="맑은 고딕" w:hAnsi="Times New Roman"/>
          <w:b/>
          <w:i/>
          <w:kern w:val="2"/>
          <w:sz w:val="22"/>
          <w:szCs w:val="22"/>
          <w:lang w:val="en-US" w:eastAsia="ko-KR"/>
        </w:rPr>
        <w:t xml:space="preserve">device ii supports maximum </w:t>
      </w:r>
      <w:r>
        <w:rPr>
          <w:rFonts w:ascii="Times New Roman" w:eastAsia="맑은 고딕" w:hAnsi="Times New Roman"/>
          <w:b/>
          <w:i/>
          <w:kern w:val="2"/>
          <w:sz w:val="22"/>
          <w:szCs w:val="22"/>
          <w:lang w:val="en-US" w:eastAsia="ko-KR"/>
        </w:rPr>
        <w:t>distance up to 50 m</w:t>
      </w:r>
    </w:p>
    <w:p w14:paraId="36F9747D" w14:textId="77777777" w:rsidR="006E664E" w:rsidRDefault="006E664E" w:rsidP="006E664E">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device i supports maximum distance up to X m (FFS X, 10 m </w:t>
      </w:r>
      <m:oMath>
        <m:r>
          <m:rPr>
            <m:sty m:val="b"/>
          </m:rPr>
          <w:rPr>
            <w:rFonts w:ascii="Cambria Math" w:eastAsia="맑은 고딕" w:hAnsi="Cambria Math"/>
            <w:kern w:val="2"/>
            <w:sz w:val="22"/>
            <w:szCs w:val="22"/>
            <w:lang w:val="en-US" w:eastAsia="ko-KR"/>
          </w:rPr>
          <m:t>≤</m:t>
        </m:r>
      </m:oMath>
      <w:r>
        <w:rPr>
          <w:rFonts w:ascii="Times New Roman" w:eastAsia="맑은 고딕" w:hAnsi="Times New Roman"/>
          <w:b/>
          <w:i/>
          <w:kern w:val="2"/>
          <w:sz w:val="22"/>
          <w:szCs w:val="22"/>
          <w:lang w:val="en-US" w:eastAsia="ko-KR"/>
        </w:rPr>
        <w:t xml:space="preserve"> X &lt; 50m)</w:t>
      </w:r>
    </w:p>
    <w:p w14:paraId="1AF6B654" w14:textId="77777777" w:rsidR="006E664E" w:rsidRDefault="006E664E" w:rsidP="006E664E">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Note: devices i and ii are as described in General Scope of the SID</w:t>
      </w:r>
    </w:p>
    <w:p w14:paraId="4CD8A1F1" w14:textId="77777777" w:rsidR="006E664E" w:rsidRDefault="006E664E" w:rsidP="006E664E">
      <w:pPr>
        <w:spacing w:before="120" w:line="240" w:lineRule="auto"/>
        <w:ind w:left="0" w:firstLine="0"/>
        <w:rPr>
          <w:rFonts w:eastAsia="맑은 고딕"/>
          <w:kern w:val="2"/>
          <w:sz w:val="22"/>
          <w:szCs w:val="22"/>
          <w:lang w:val="en-US" w:eastAsia="ko-KR"/>
        </w:rPr>
      </w:pPr>
    </w:p>
    <w:p w14:paraId="2DC97C8F" w14:textId="77777777" w:rsidR="006E664E" w:rsidRDefault="006E664E" w:rsidP="006E664E">
      <w:pPr>
        <w:spacing w:before="12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Proposal 2</w:t>
      </w:r>
      <w:r w:rsidRPr="001E118E">
        <w:rPr>
          <w:rFonts w:eastAsia="맑은 고딕"/>
          <w:b/>
          <w:i/>
          <w:kern w:val="2"/>
          <w:sz w:val="22"/>
          <w:szCs w:val="22"/>
          <w:lang w:val="en-US" w:eastAsia="ko-KR"/>
        </w:rPr>
        <w:t>: On the definition of latency suitable for use in RAN WGs</w:t>
      </w:r>
      <w:r>
        <w:rPr>
          <w:rFonts w:eastAsia="맑은 고딕"/>
          <w:b/>
          <w:i/>
          <w:kern w:val="2"/>
          <w:sz w:val="22"/>
          <w:szCs w:val="22"/>
          <w:lang w:val="en-US" w:eastAsia="ko-KR"/>
        </w:rPr>
        <w:t>, consider the PDB (Packet Delay Budget) as defined in TR 38. 838 as a starting point and further discuss if there is a need for potential update.</w:t>
      </w:r>
    </w:p>
    <w:p w14:paraId="25BC43E8" w14:textId="77777777" w:rsidR="006E664E" w:rsidRDefault="006E664E" w:rsidP="006E664E">
      <w:pPr>
        <w:numPr>
          <w:ilvl w:val="0"/>
          <w:numId w:val="8"/>
        </w:numPr>
        <w:spacing w:before="120" w:line="240" w:lineRule="auto"/>
        <w:rPr>
          <w:rFonts w:eastAsia="맑은 고딕"/>
          <w:b/>
          <w:i/>
          <w:kern w:val="2"/>
          <w:sz w:val="22"/>
          <w:szCs w:val="22"/>
          <w:lang w:val="en-US" w:eastAsia="ko-KR"/>
        </w:rPr>
      </w:pPr>
      <w:r>
        <w:rPr>
          <w:rFonts w:eastAsia="맑은 고딕"/>
          <w:b/>
          <w:i/>
          <w:kern w:val="2"/>
          <w:sz w:val="22"/>
          <w:szCs w:val="22"/>
          <w:lang w:val="en-US" w:eastAsia="ko-KR"/>
        </w:rPr>
        <w:t>Note: In TR 38. 838, t</w:t>
      </w:r>
      <w:r w:rsidRPr="001E118E">
        <w:rPr>
          <w:rFonts w:eastAsia="맑은 고딕"/>
          <w:b/>
          <w:i/>
          <w:kern w:val="2"/>
          <w:sz w:val="22"/>
          <w:szCs w:val="22"/>
          <w:lang w:val="en-US" w:eastAsia="ko-KR"/>
        </w:rPr>
        <w:t>he PDB is defined as a limited time budget for a packet to be transmitted over the air from a gNB to a UE and, for a given packet, the delay of the packet incurred in air interface is measured from the time that the packet arrives at the gNB to the time that it is successfully transferred to the UE.</w:t>
      </w:r>
    </w:p>
    <w:p w14:paraId="009C4390" w14:textId="77777777" w:rsidR="006E664E" w:rsidRPr="009B5536" w:rsidRDefault="006E664E" w:rsidP="006E664E">
      <w:pPr>
        <w:spacing w:before="120" w:line="240" w:lineRule="auto"/>
        <w:ind w:left="0" w:firstLine="0"/>
        <w:rPr>
          <w:rFonts w:eastAsia="맑은 고딕"/>
          <w:kern w:val="2"/>
          <w:sz w:val="22"/>
          <w:szCs w:val="22"/>
          <w:lang w:val="en-US" w:eastAsia="ko-KR"/>
        </w:rPr>
      </w:pPr>
    </w:p>
    <w:p w14:paraId="05D8A264" w14:textId="77777777" w:rsidR="006E664E" w:rsidRDefault="006E664E" w:rsidP="006E664E">
      <w:pPr>
        <w:spacing w:before="12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Proposal 3</w:t>
      </w:r>
      <w:r w:rsidRPr="001E118E">
        <w:rPr>
          <w:rFonts w:eastAsia="맑은 고딕"/>
          <w:b/>
          <w:i/>
          <w:kern w:val="2"/>
          <w:sz w:val="22"/>
          <w:szCs w:val="22"/>
          <w:lang w:val="en-US" w:eastAsia="ko-KR"/>
        </w:rPr>
        <w:t xml:space="preserve">: </w:t>
      </w:r>
      <w:r>
        <w:rPr>
          <w:rFonts w:eastAsia="맑은 고딕"/>
          <w:b/>
          <w:i/>
          <w:kern w:val="2"/>
          <w:sz w:val="22"/>
          <w:szCs w:val="22"/>
          <w:lang w:val="en-US" w:eastAsia="ko-KR"/>
        </w:rPr>
        <w:t>For latency evaluation in RAN WG, study the case where charging time may need to be included in the latency definition.</w:t>
      </w:r>
    </w:p>
    <w:p w14:paraId="27FC3D76" w14:textId="77777777" w:rsidR="006E664E" w:rsidRPr="00B8552B" w:rsidRDefault="006E664E" w:rsidP="006E664E">
      <w:pPr>
        <w:spacing w:before="120" w:line="240" w:lineRule="auto"/>
        <w:ind w:left="0" w:firstLine="0"/>
        <w:rPr>
          <w:rFonts w:eastAsia="맑은 고딕"/>
          <w:kern w:val="2"/>
          <w:sz w:val="22"/>
          <w:szCs w:val="22"/>
          <w:lang w:val="en-US" w:eastAsia="ko-KR"/>
        </w:rPr>
      </w:pPr>
    </w:p>
    <w:p w14:paraId="12CE9709" w14:textId="77777777" w:rsidR="006E664E" w:rsidRDefault="006E664E" w:rsidP="006E664E">
      <w:pPr>
        <w:spacing w:before="12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Proposal 4</w:t>
      </w:r>
      <w:r w:rsidRPr="001E118E">
        <w:rPr>
          <w:rFonts w:eastAsia="맑은 고딕"/>
          <w:b/>
          <w:i/>
          <w:kern w:val="2"/>
          <w:sz w:val="22"/>
          <w:szCs w:val="22"/>
          <w:lang w:val="en-US" w:eastAsia="ko-KR"/>
        </w:rPr>
        <w:t xml:space="preserve">: </w:t>
      </w:r>
      <w:r w:rsidRPr="009E3FD4">
        <w:rPr>
          <w:rFonts w:eastAsia="맑은 고딕"/>
          <w:b/>
          <w:i/>
          <w:kern w:val="2"/>
          <w:sz w:val="22"/>
          <w:szCs w:val="22"/>
          <w:lang w:val="en-US" w:eastAsia="ko-KR"/>
        </w:rPr>
        <w:t>On 2D distribution of devices in Clause 5.8 Connection/device density</w:t>
      </w:r>
      <w:r>
        <w:rPr>
          <w:rFonts w:eastAsia="맑은 고딕"/>
          <w:b/>
          <w:i/>
          <w:kern w:val="2"/>
          <w:sz w:val="22"/>
          <w:szCs w:val="22"/>
          <w:lang w:val="en-US" w:eastAsia="ko-KR"/>
        </w:rPr>
        <w:t xml:space="preserve">, </w:t>
      </w:r>
      <w:r w:rsidRPr="009E3FD4">
        <w:rPr>
          <w:rFonts w:eastAsia="맑은 고딕"/>
          <w:b/>
          <w:i/>
          <w:kern w:val="2"/>
          <w:sz w:val="22"/>
          <w:szCs w:val="22"/>
          <w:lang w:val="en-US" w:eastAsia="ko-KR"/>
        </w:rPr>
        <w:t xml:space="preserve">RAN WG can discuss if the UE dropping model for </w:t>
      </w:r>
      <w:r w:rsidRPr="009B5536">
        <w:rPr>
          <w:rFonts w:eastAsia="맑은 고딕"/>
          <w:b/>
          <w:i/>
          <w:kern w:val="2"/>
          <w:sz w:val="22"/>
          <w:szCs w:val="22"/>
          <w:lang w:val="en-US" w:eastAsia="ko-KR"/>
        </w:rPr>
        <w:t xml:space="preserve">Indoor Hotspot </w:t>
      </w:r>
      <w:r w:rsidRPr="009E3FD4">
        <w:rPr>
          <w:rFonts w:eastAsia="맑은 고딕"/>
          <w:b/>
          <w:i/>
          <w:kern w:val="2"/>
          <w:sz w:val="22"/>
          <w:szCs w:val="22"/>
          <w:lang w:val="en-US" w:eastAsia="ko-KR"/>
        </w:rPr>
        <w:t xml:space="preserve">in </w:t>
      </w:r>
      <w:r>
        <w:rPr>
          <w:rFonts w:eastAsia="맑은 고딕"/>
          <w:b/>
          <w:i/>
          <w:kern w:val="2"/>
          <w:sz w:val="22"/>
          <w:szCs w:val="22"/>
          <w:lang w:val="en-US" w:eastAsia="ko-KR"/>
        </w:rPr>
        <w:t>Rel-17 XR evaluation</w:t>
      </w:r>
      <w:r w:rsidRPr="009E3FD4">
        <w:rPr>
          <w:rFonts w:eastAsia="맑은 고딕"/>
          <w:b/>
          <w:i/>
          <w:kern w:val="2"/>
          <w:sz w:val="22"/>
          <w:szCs w:val="22"/>
          <w:lang w:val="en-US" w:eastAsia="ko-KR"/>
        </w:rPr>
        <w:t xml:space="preserve"> </w:t>
      </w:r>
      <w:r>
        <w:rPr>
          <w:rFonts w:eastAsia="맑은 고딕"/>
          <w:b/>
          <w:i/>
          <w:kern w:val="2"/>
          <w:sz w:val="22"/>
          <w:szCs w:val="22"/>
          <w:lang w:val="en-US" w:eastAsia="ko-KR"/>
        </w:rPr>
        <w:t xml:space="preserve">study </w:t>
      </w:r>
      <w:r w:rsidRPr="009E3FD4">
        <w:rPr>
          <w:rFonts w:eastAsia="맑은 고딕"/>
          <w:b/>
          <w:i/>
          <w:kern w:val="2"/>
          <w:sz w:val="22"/>
          <w:szCs w:val="22"/>
          <w:lang w:val="en-US" w:eastAsia="ko-KR"/>
        </w:rPr>
        <w:t xml:space="preserve">can be reused or can be a starting point for </w:t>
      </w:r>
      <w:r>
        <w:rPr>
          <w:rFonts w:eastAsia="맑은 고딕"/>
          <w:b/>
          <w:i/>
          <w:kern w:val="2"/>
          <w:sz w:val="22"/>
          <w:szCs w:val="22"/>
          <w:lang w:val="en-US" w:eastAsia="ko-KR"/>
        </w:rPr>
        <w:t>further discussion.</w:t>
      </w:r>
    </w:p>
    <w:p w14:paraId="7607B71A" w14:textId="77777777" w:rsidR="006E664E" w:rsidRPr="00C5016C" w:rsidRDefault="006E664E" w:rsidP="006E664E">
      <w:pPr>
        <w:spacing w:before="120" w:line="240" w:lineRule="auto"/>
        <w:ind w:left="12" w:firstLine="0"/>
        <w:rPr>
          <w:rFonts w:eastAsia="맑은 고딕"/>
          <w:b/>
          <w:i/>
          <w:kern w:val="2"/>
          <w:sz w:val="22"/>
          <w:szCs w:val="22"/>
          <w:lang w:val="en-US" w:eastAsia="ko-KR"/>
        </w:rPr>
      </w:pPr>
    </w:p>
    <w:p w14:paraId="21085AE1" w14:textId="77777777" w:rsidR="006E664E" w:rsidRPr="00C73B84" w:rsidRDefault="006E664E" w:rsidP="006E664E">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5: In parallel with the study on generic </w:t>
      </w:r>
      <w:r w:rsidRPr="004A4EE1">
        <w:rPr>
          <w:rFonts w:eastAsia="맑은 고딕"/>
          <w:b/>
          <w:i/>
          <w:kern w:val="2"/>
          <w:sz w:val="22"/>
          <w:szCs w:val="22"/>
          <w:lang w:val="en-US" w:eastAsia="ko-KR"/>
        </w:rPr>
        <w:t>low-power/low-</w:t>
      </w:r>
      <w:r>
        <w:rPr>
          <w:rFonts w:eastAsia="맑은 고딕"/>
          <w:b/>
          <w:i/>
          <w:kern w:val="2"/>
          <w:sz w:val="22"/>
          <w:szCs w:val="22"/>
          <w:lang w:val="en-US" w:eastAsia="ko-KR"/>
        </w:rPr>
        <w:t>complexity device architectures, study the characteristics of the following Ambient IoT-specific (sub-)components composing the overall Ambient IoT device architectures:</w:t>
      </w:r>
    </w:p>
    <w:p w14:paraId="58933C15" w14:textId="77777777" w:rsidR="006E664E" w:rsidRPr="00C73B84" w:rsidRDefault="006E664E" w:rsidP="006E664E">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Backscatter modulator (in </w:t>
      </w:r>
      <w:r>
        <w:rPr>
          <w:rFonts w:ascii="Times New Roman" w:eastAsia="맑은 고딕" w:hAnsi="Times New Roman" w:hint="eastAsia"/>
          <w:b/>
          <w:i/>
          <w:kern w:val="2"/>
          <w:sz w:val="22"/>
          <w:szCs w:val="22"/>
          <w:lang w:val="en-US" w:eastAsia="ko-KR"/>
        </w:rPr>
        <w:t>RF front end</w:t>
      </w:r>
      <w:r>
        <w:rPr>
          <w:rFonts w:ascii="Times New Roman" w:eastAsia="맑은 고딕" w:hAnsi="Times New Roman"/>
          <w:b/>
          <w:i/>
          <w:kern w:val="2"/>
          <w:sz w:val="22"/>
          <w:szCs w:val="22"/>
          <w:lang w:val="en-US" w:eastAsia="ko-KR"/>
        </w:rPr>
        <w:t>)</w:t>
      </w:r>
    </w:p>
    <w:p w14:paraId="2374E35F" w14:textId="77777777" w:rsidR="006E664E" w:rsidRDefault="006E664E" w:rsidP="006E664E">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73B84">
        <w:rPr>
          <w:rFonts w:ascii="Times New Roman" w:eastAsia="맑은 고딕" w:hAnsi="Times New Roman"/>
          <w:b/>
          <w:i/>
          <w:kern w:val="2"/>
          <w:sz w:val="22"/>
          <w:szCs w:val="22"/>
          <w:lang w:val="en-US" w:eastAsia="ko-KR"/>
        </w:rPr>
        <w:t>RF energy harvester</w:t>
      </w:r>
      <w:r>
        <w:rPr>
          <w:rFonts w:ascii="Times New Roman" w:eastAsia="맑은 고딕" w:hAnsi="Times New Roman"/>
          <w:b/>
          <w:i/>
          <w:kern w:val="2"/>
          <w:sz w:val="22"/>
          <w:szCs w:val="22"/>
          <w:lang w:val="en-US" w:eastAsia="ko-KR"/>
        </w:rPr>
        <w:t xml:space="preserve"> (for harvesting energy from RF signals (e.g., dedicated RF signals provided by gNB/IN or existing NR signals/channels))</w:t>
      </w:r>
    </w:p>
    <w:p w14:paraId="56438302" w14:textId="77777777" w:rsidR="006E664E" w:rsidRPr="00C73B84" w:rsidRDefault="006E664E" w:rsidP="006E664E">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Energy storage (for storing energy from RF energy harvester) &amp; power management block</w:t>
      </w:r>
    </w:p>
    <w:p w14:paraId="7705D936" w14:textId="77777777" w:rsidR="006E664E" w:rsidRPr="00C73B84" w:rsidRDefault="006E664E" w:rsidP="006E664E">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73B84">
        <w:rPr>
          <w:rFonts w:ascii="Times New Roman" w:eastAsia="맑은 고딕" w:hAnsi="Times New Roman"/>
          <w:b/>
          <w:i/>
          <w:kern w:val="2"/>
          <w:sz w:val="22"/>
          <w:szCs w:val="22"/>
          <w:lang w:val="en-US" w:eastAsia="ko-KR"/>
        </w:rPr>
        <w:t>Memory</w:t>
      </w:r>
      <w:r>
        <w:rPr>
          <w:rFonts w:ascii="Times New Roman" w:eastAsia="맑은 고딕" w:hAnsi="Times New Roman"/>
          <w:b/>
          <w:i/>
          <w:kern w:val="2"/>
          <w:sz w:val="22"/>
          <w:szCs w:val="22"/>
          <w:lang w:val="en-US" w:eastAsia="ko-KR"/>
        </w:rPr>
        <w:t xml:space="preserve"> (e.g., for storing EPC, (temporary) IDs and configuration parameters received from gNB/IN)</w:t>
      </w:r>
    </w:p>
    <w:p w14:paraId="108BC41F" w14:textId="3F2AA7C8" w:rsidR="005B12AE" w:rsidRPr="006E664E" w:rsidRDefault="005B12AE" w:rsidP="00C74B31">
      <w:pPr>
        <w:spacing w:before="120" w:after="0" w:line="276" w:lineRule="auto"/>
        <w:ind w:leftChars="6" w:left="12" w:firstLine="0"/>
        <w:rPr>
          <w:rFonts w:eastAsia="맑은 고딕"/>
          <w:b/>
          <w:kern w:val="2"/>
          <w:sz w:val="22"/>
          <w:szCs w:val="22"/>
          <w:lang w:val="en-US" w:eastAsia="ko-KR"/>
        </w:rPr>
      </w:pPr>
    </w:p>
    <w:p w14:paraId="746AC167" w14:textId="009EE420" w:rsidR="004361D0" w:rsidRPr="005653D0" w:rsidRDefault="004361D0" w:rsidP="002D3C34">
      <w:pPr>
        <w:pStyle w:val="1"/>
        <w:numPr>
          <w:ilvl w:val="0"/>
          <w:numId w:val="7"/>
        </w:numPr>
        <w:ind w:firstLine="0"/>
        <w:rPr>
          <w:rFonts w:eastAsia="바탕"/>
          <w:b/>
          <w:lang w:eastAsia="ko-KR"/>
        </w:rPr>
      </w:pPr>
      <w:r w:rsidRPr="005653D0">
        <w:rPr>
          <w:rFonts w:eastAsia="바탕"/>
          <w:b/>
          <w:lang w:eastAsia="ko-KR"/>
        </w:rPr>
        <w:t>References</w:t>
      </w:r>
    </w:p>
    <w:bookmarkStart w:id="7" w:name="_Ref68547076"/>
    <w:bookmarkStart w:id="8" w:name="_Ref32914645"/>
    <w:bookmarkStart w:id="9" w:name="_Ref37066925"/>
    <w:bookmarkStart w:id="10" w:name="_Ref40384374"/>
    <w:bookmarkStart w:id="11" w:name="_Ref115465649"/>
    <w:p w14:paraId="441A4969" w14:textId="06F3FBA4" w:rsidR="008D7D5E" w:rsidRDefault="00E0459E" w:rsidP="00EF7DDB">
      <w:pPr>
        <w:pStyle w:val="References"/>
        <w:tabs>
          <w:tab w:val="clear" w:pos="6031"/>
          <w:tab w:val="num" w:pos="0"/>
        </w:tabs>
        <w:ind w:left="0" w:firstLine="0"/>
      </w:pPr>
      <w:r w:rsidRPr="001B6D39">
        <w:fldChar w:fldCharType="begin"/>
      </w:r>
      <w:r w:rsidRPr="001B6D39">
        <w:instrText>HYPERLINK "https://www.3gpp.org/ftp/TSG_RAN/TSG_RAN/TSGR_102/Docs/RP-234058.zip"</w:instrText>
      </w:r>
      <w:r w:rsidRPr="001B6D39">
        <w:fldChar w:fldCharType="separate"/>
      </w:r>
      <w:r w:rsidRPr="001B6D39">
        <w:t>RP-234058</w:t>
      </w:r>
      <w:r w:rsidRPr="001B6D39">
        <w:fldChar w:fldCharType="end"/>
      </w:r>
      <w:r w:rsidR="008D7D5E" w:rsidRPr="005653D0">
        <w:t xml:space="preserve">, </w:t>
      </w:r>
      <w:bookmarkEnd w:id="7"/>
      <w:bookmarkEnd w:id="8"/>
      <w:bookmarkEnd w:id="9"/>
      <w:bookmarkEnd w:id="10"/>
      <w:bookmarkEnd w:id="11"/>
      <w:r w:rsidRPr="00E0459E">
        <w:t>New SID: Study on solutions for Ambient IoT (Internet of Things) in NR</w:t>
      </w:r>
    </w:p>
    <w:p w14:paraId="78E69403" w14:textId="3CAC0CE5" w:rsidR="002F3EAD" w:rsidRPr="002F3EAD" w:rsidRDefault="002F3EAD" w:rsidP="003A4BB4">
      <w:pPr>
        <w:pStyle w:val="References"/>
        <w:tabs>
          <w:tab w:val="clear" w:pos="6031"/>
          <w:tab w:val="num" w:pos="0"/>
        </w:tabs>
        <w:ind w:left="0" w:firstLine="0"/>
      </w:pPr>
      <w:bookmarkStart w:id="12" w:name="_Ref159243498"/>
      <w:bookmarkStart w:id="13" w:name="_Ref134541097"/>
      <w:bookmarkStart w:id="14" w:name="_Ref159200490"/>
      <w:bookmarkStart w:id="15" w:name="_Ref159206233"/>
      <w:r w:rsidRPr="002F3EAD">
        <w:rPr>
          <w:rFonts w:eastAsiaTheme="minorEastAsia" w:hint="eastAsia"/>
          <w:lang w:eastAsia="ko-KR"/>
        </w:rPr>
        <w:t>TR 38.848 V</w:t>
      </w:r>
      <w:r w:rsidRPr="002F3EAD">
        <w:rPr>
          <w:rFonts w:eastAsiaTheme="minorEastAsia"/>
          <w:lang w:eastAsia="ko-KR"/>
        </w:rPr>
        <w:t>1.0.0 (2023-09), Study on Ambient IoT (Internet of Things) in RAN (Release 18)</w:t>
      </w:r>
      <w:bookmarkEnd w:id="12"/>
    </w:p>
    <w:p w14:paraId="2F777A85" w14:textId="26A1D0E9" w:rsidR="002F3EAD" w:rsidRPr="00E87175" w:rsidRDefault="002F3EAD" w:rsidP="002F3EAD">
      <w:pPr>
        <w:pStyle w:val="References"/>
        <w:tabs>
          <w:tab w:val="clear" w:pos="6031"/>
          <w:tab w:val="num" w:pos="0"/>
        </w:tabs>
        <w:ind w:left="0" w:firstLine="0"/>
      </w:pPr>
      <w:bookmarkStart w:id="16" w:name="_Ref159243244"/>
      <w:r w:rsidRPr="002F3EAD">
        <w:rPr>
          <w:rFonts w:eastAsiaTheme="minorEastAsia"/>
          <w:lang w:eastAsia="ko-KR"/>
        </w:rPr>
        <w:t>TR 22.840</w:t>
      </w:r>
      <w:r>
        <w:rPr>
          <w:rFonts w:eastAsiaTheme="minorEastAsia"/>
          <w:lang w:eastAsia="ko-KR"/>
        </w:rPr>
        <w:t xml:space="preserve"> V2.0.0 (2023-09), </w:t>
      </w:r>
      <w:r w:rsidRPr="002F3EAD">
        <w:rPr>
          <w:rFonts w:eastAsiaTheme="minorEastAsia"/>
          <w:lang w:eastAsia="ko-KR"/>
        </w:rPr>
        <w:t>Study on Ambient p</w:t>
      </w:r>
      <w:r>
        <w:rPr>
          <w:rFonts w:eastAsiaTheme="minorEastAsia"/>
          <w:lang w:eastAsia="ko-KR"/>
        </w:rPr>
        <w:t>ower-enabled Internet of Things (Release 19)</w:t>
      </w:r>
      <w:bookmarkEnd w:id="16"/>
    </w:p>
    <w:p w14:paraId="28D83B76" w14:textId="7614CBF4" w:rsidR="00E87175" w:rsidRDefault="00E87175" w:rsidP="002F3EAD">
      <w:pPr>
        <w:pStyle w:val="References"/>
        <w:tabs>
          <w:tab w:val="clear" w:pos="6031"/>
          <w:tab w:val="num" w:pos="0"/>
        </w:tabs>
        <w:ind w:left="0" w:firstLine="0"/>
      </w:pPr>
      <w:bookmarkStart w:id="17" w:name="_Ref159248460"/>
      <w:r>
        <w:rPr>
          <w:rFonts w:eastAsiaTheme="minorEastAsia" w:hint="eastAsia"/>
          <w:lang w:eastAsia="ko-KR"/>
        </w:rPr>
        <w:t>TR 38.838 V1.0.1 (2021-12), Study on XR</w:t>
      </w:r>
      <w:r>
        <w:rPr>
          <w:rFonts w:eastAsiaTheme="minorEastAsia"/>
          <w:lang w:eastAsia="ko-KR"/>
        </w:rPr>
        <w:t xml:space="preserve"> (Extended Reality)</w:t>
      </w:r>
      <w:r>
        <w:rPr>
          <w:rFonts w:eastAsiaTheme="minorEastAsia" w:hint="eastAsia"/>
          <w:lang w:eastAsia="ko-KR"/>
        </w:rPr>
        <w:t xml:space="preserve"> </w:t>
      </w:r>
      <w:r>
        <w:rPr>
          <w:rFonts w:eastAsiaTheme="minorEastAsia"/>
          <w:lang w:eastAsia="ko-KR"/>
        </w:rPr>
        <w:t>E</w:t>
      </w:r>
      <w:r>
        <w:rPr>
          <w:rFonts w:eastAsiaTheme="minorEastAsia" w:hint="eastAsia"/>
          <w:lang w:eastAsia="ko-KR"/>
        </w:rPr>
        <w:t>valuations for NR (Re</w:t>
      </w:r>
      <w:r>
        <w:rPr>
          <w:rFonts w:eastAsiaTheme="minorEastAsia"/>
          <w:lang w:eastAsia="ko-KR"/>
        </w:rPr>
        <w:t>lease 17)</w:t>
      </w:r>
      <w:bookmarkEnd w:id="17"/>
    </w:p>
    <w:p w14:paraId="427B6221" w14:textId="3C1E7E78" w:rsidR="003B6F23" w:rsidRDefault="007A57CD" w:rsidP="004D1EB0">
      <w:pPr>
        <w:pStyle w:val="References"/>
        <w:tabs>
          <w:tab w:val="clear" w:pos="6031"/>
          <w:tab w:val="num" w:pos="0"/>
        </w:tabs>
        <w:ind w:left="0" w:firstLine="0"/>
      </w:pPr>
      <w:bookmarkStart w:id="18" w:name="_Ref159268935"/>
      <w:r w:rsidRPr="007A57CD">
        <w:t>TR 38.</w:t>
      </w:r>
      <w:r w:rsidR="00A05B78">
        <w:t>869</w:t>
      </w:r>
      <w:r w:rsidRPr="007A57CD">
        <w:t xml:space="preserve"> V1</w:t>
      </w:r>
      <w:r w:rsidR="00A05B78">
        <w:t>8</w:t>
      </w:r>
      <w:r w:rsidRPr="007A57CD">
        <w:t>.0.0 (2023-</w:t>
      </w:r>
      <w:r w:rsidR="00A05B78">
        <w:t>12</w:t>
      </w:r>
      <w:r w:rsidRPr="007A57CD">
        <w:t>)</w:t>
      </w:r>
      <w:r w:rsidR="003B6F23" w:rsidRPr="007A57CD">
        <w:t xml:space="preserve">, </w:t>
      </w:r>
      <w:bookmarkEnd w:id="13"/>
      <w:r w:rsidRPr="007A57CD">
        <w:t xml:space="preserve">Study on </w:t>
      </w:r>
      <w:bookmarkEnd w:id="14"/>
      <w:r w:rsidR="00A05B78">
        <w:t>low-power wake-up signal and receiver for NR (Release 18)</w:t>
      </w:r>
      <w:bookmarkEnd w:id="15"/>
      <w:bookmarkEnd w:id="18"/>
    </w:p>
    <w:p w14:paraId="0A4DD1C6" w14:textId="366B43E6" w:rsidR="009C509D" w:rsidRDefault="000A04F7" w:rsidP="002D4EE8">
      <w:pPr>
        <w:pStyle w:val="References"/>
        <w:tabs>
          <w:tab w:val="clear" w:pos="6031"/>
          <w:tab w:val="num" w:pos="0"/>
        </w:tabs>
        <w:ind w:left="0" w:firstLine="0"/>
      </w:pPr>
      <w:bookmarkStart w:id="19" w:name="_Ref159206463"/>
      <w:r>
        <w:t xml:space="preserve">EPC </w:t>
      </w:r>
      <w:r w:rsidR="002D4EE8">
        <w:t xml:space="preserve">RFID </w:t>
      </w:r>
      <w:r>
        <w:t>Gen-2 UHF RFID</w:t>
      </w:r>
      <w:r w:rsidR="002D4EE8">
        <w:t xml:space="preserve"> V2.0.1,</w:t>
      </w:r>
      <w:r>
        <w:t xml:space="preserve"> Specification for RFID Air Interface</w:t>
      </w:r>
      <w:r w:rsidR="002D4EE8">
        <w:t xml:space="preserve">, </w:t>
      </w:r>
      <w:r>
        <w:t>Protocol for Communications at 860 MHz – 960 MHz</w:t>
      </w:r>
      <w:bookmarkEnd w:id="19"/>
    </w:p>
    <w:p w14:paraId="4C1895E3" w14:textId="77777777" w:rsidR="001C207C" w:rsidRDefault="001C207C" w:rsidP="001C207C">
      <w:pPr>
        <w:pStyle w:val="References"/>
        <w:numPr>
          <w:ilvl w:val="0"/>
          <w:numId w:val="0"/>
        </w:numPr>
      </w:pPr>
    </w:p>
    <w:p w14:paraId="171D5C00" w14:textId="68711EFB" w:rsidR="001C207C" w:rsidRPr="005653D0" w:rsidRDefault="001C207C" w:rsidP="001C207C">
      <w:pPr>
        <w:pStyle w:val="1"/>
        <w:numPr>
          <w:ilvl w:val="0"/>
          <w:numId w:val="7"/>
        </w:numPr>
        <w:ind w:firstLine="0"/>
        <w:rPr>
          <w:rFonts w:eastAsia="바탕"/>
          <w:b/>
          <w:lang w:eastAsia="ko-KR"/>
        </w:rPr>
      </w:pPr>
      <w:r>
        <w:rPr>
          <w:rFonts w:eastAsia="바탕"/>
          <w:b/>
          <w:lang w:eastAsia="ko-KR"/>
        </w:rPr>
        <w:lastRenderedPageBreak/>
        <w:t xml:space="preserve">Appendix </w:t>
      </w:r>
      <w:r w:rsidR="007D078A">
        <w:rPr>
          <w:rFonts w:eastAsia="바탕"/>
          <w:b/>
          <w:lang w:eastAsia="ko-KR"/>
        </w:rPr>
        <w:t>A</w:t>
      </w:r>
    </w:p>
    <w:tbl>
      <w:tblPr>
        <w:tblStyle w:val="a7"/>
        <w:tblW w:w="0" w:type="auto"/>
        <w:tblLook w:val="04A0" w:firstRow="1" w:lastRow="0" w:firstColumn="1" w:lastColumn="0" w:noHBand="0" w:noVBand="1"/>
      </w:tblPr>
      <w:tblGrid>
        <w:gridCol w:w="9629"/>
      </w:tblGrid>
      <w:tr w:rsidR="001C207C" w14:paraId="71A14268" w14:textId="77777777" w:rsidTr="00614EDB">
        <w:tc>
          <w:tcPr>
            <w:tcW w:w="9629" w:type="dxa"/>
          </w:tcPr>
          <w:p w14:paraId="5C5F204C" w14:textId="77777777" w:rsidR="001C207C" w:rsidRPr="00CB6D1D" w:rsidRDefault="001C207C" w:rsidP="00614EDB">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DengXian" w:hAnsi="Arial"/>
                <w:sz w:val="32"/>
                <w:szCs w:val="32"/>
                <w:lang w:eastAsia="en-GB"/>
              </w:rPr>
            </w:pPr>
            <w:r w:rsidRPr="00CB6D1D">
              <w:rPr>
                <w:rFonts w:ascii="Arial" w:eastAsia="DengXian" w:hAnsi="Arial"/>
                <w:sz w:val="32"/>
                <w:szCs w:val="32"/>
                <w:lang w:eastAsia="en-GB"/>
              </w:rPr>
              <w:lastRenderedPageBreak/>
              <w:t>4</w:t>
            </w:r>
            <w:r w:rsidRPr="00CB6D1D">
              <w:rPr>
                <w:rFonts w:ascii="Arial" w:eastAsia="DengXian" w:hAnsi="Arial"/>
                <w:sz w:val="32"/>
                <w:szCs w:val="32"/>
                <w:lang w:eastAsia="en-GB"/>
              </w:rPr>
              <w:tab/>
              <w:t>Objective</w:t>
            </w:r>
          </w:p>
          <w:p w14:paraId="4866FB92" w14:textId="77777777" w:rsidR="001C207C" w:rsidRPr="00CB6D1D" w:rsidRDefault="001C207C" w:rsidP="00614EDB">
            <w:pPr>
              <w:keepNext/>
              <w:keepLines/>
              <w:overflowPunct w:val="0"/>
              <w:autoSpaceDE w:val="0"/>
              <w:autoSpaceDN w:val="0"/>
              <w:adjustRightInd w:val="0"/>
              <w:spacing w:before="120" w:line="240" w:lineRule="auto"/>
              <w:ind w:left="1134" w:hanging="1134"/>
              <w:jc w:val="left"/>
              <w:textAlignment w:val="baseline"/>
              <w:outlineLvl w:val="2"/>
              <w:rPr>
                <w:rFonts w:ascii="Arial" w:eastAsia="DengXian" w:hAnsi="Arial"/>
                <w:color w:val="0000FF"/>
                <w:sz w:val="28"/>
                <w:lang w:eastAsia="en-GB"/>
              </w:rPr>
            </w:pPr>
            <w:r w:rsidRPr="00CB6D1D">
              <w:rPr>
                <w:rFonts w:ascii="Arial" w:eastAsia="DengXian" w:hAnsi="Arial"/>
                <w:color w:val="0000FF"/>
                <w:sz w:val="28"/>
                <w:lang w:eastAsia="en-GB"/>
              </w:rPr>
              <w:t>4.1</w:t>
            </w:r>
            <w:r w:rsidRPr="00CB6D1D">
              <w:rPr>
                <w:rFonts w:ascii="Arial" w:eastAsia="DengXian" w:hAnsi="Arial"/>
                <w:color w:val="0000FF"/>
                <w:sz w:val="28"/>
                <w:lang w:eastAsia="en-GB"/>
              </w:rPr>
              <w:tab/>
              <w:t>Objective of SI or Core part WI or Testing part WI</w:t>
            </w:r>
          </w:p>
          <w:p w14:paraId="31CDE276" w14:textId="77777777" w:rsidR="001C207C" w:rsidRPr="00CB6D1D" w:rsidRDefault="001C207C" w:rsidP="00614EDB">
            <w:pPr>
              <w:overflowPunct w:val="0"/>
              <w:autoSpaceDE w:val="0"/>
              <w:autoSpaceDN w:val="0"/>
              <w:adjustRightInd w:val="0"/>
              <w:spacing w:before="0" w:after="120" w:line="240" w:lineRule="auto"/>
              <w:ind w:left="0" w:firstLine="0"/>
              <w:textAlignment w:val="baseline"/>
            </w:pPr>
            <w:r w:rsidRPr="00CB6D1D">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sidRPr="00CB6D1D">
              <w:rPr>
                <w:bCs/>
              </w:rPr>
              <w:t xml:space="preserve">The study shall provide clear differentiation, i.e. addressing use cases and scenarios that </w:t>
            </w:r>
            <w:r w:rsidRPr="00CB6D1D">
              <w:rPr>
                <w:bCs/>
                <w:i/>
                <w:iCs/>
              </w:rPr>
              <w:t>cannot</w:t>
            </w:r>
            <w:r w:rsidRPr="00CB6D1D">
              <w:rPr>
                <w:bCs/>
              </w:rPr>
              <w:t xml:space="preserve"> otherwise be fulfilled based on existing 3GPP LPWA IoT technology e.g. NB-IoT including with reduced peak Tx power.</w:t>
            </w:r>
          </w:p>
          <w:p w14:paraId="42759B37" w14:textId="77777777" w:rsidR="001C207C" w:rsidRPr="00CB6D1D" w:rsidRDefault="001C207C" w:rsidP="00614EDB">
            <w:pPr>
              <w:overflowPunct w:val="0"/>
              <w:autoSpaceDE w:val="0"/>
              <w:autoSpaceDN w:val="0"/>
              <w:adjustRightInd w:val="0"/>
              <w:spacing w:before="0" w:after="120" w:line="240" w:lineRule="auto"/>
              <w:ind w:left="0" w:firstLine="0"/>
              <w:textAlignment w:val="baseline"/>
              <w:rPr>
                <w:rFonts w:eastAsia="SimSun"/>
                <w:u w:val="single"/>
                <w:lang w:val="en-US" w:eastAsia="ja-JP"/>
              </w:rPr>
            </w:pPr>
            <w:r w:rsidRPr="00CB6D1D">
              <w:rPr>
                <w:rFonts w:eastAsia="SimSun"/>
                <w:u w:val="single"/>
                <w:lang w:val="en-US" w:eastAsia="ja-JP"/>
              </w:rPr>
              <w:t>General Scope</w:t>
            </w:r>
          </w:p>
          <w:p w14:paraId="34D0585C" w14:textId="77777777" w:rsidR="001C207C" w:rsidRPr="00CB6D1D" w:rsidRDefault="001C207C" w:rsidP="00614EDB">
            <w:pPr>
              <w:overflowPunct w:val="0"/>
              <w:autoSpaceDE w:val="0"/>
              <w:autoSpaceDN w:val="0"/>
              <w:adjustRightInd w:val="0"/>
              <w:spacing w:before="0" w:after="120" w:line="240" w:lineRule="auto"/>
              <w:ind w:left="0" w:firstLine="0"/>
              <w:textAlignment w:val="baseline"/>
              <w:rPr>
                <w:rFonts w:eastAsia="SimSun"/>
                <w:lang w:val="en-US" w:eastAsia="ja-JP"/>
              </w:rPr>
            </w:pPr>
            <w:r w:rsidRPr="00CB6D1D">
              <w:rPr>
                <w:rFonts w:eastAsia="SimSun"/>
                <w:lang w:val="en-US" w:eastAsia="ja-JP"/>
              </w:rPr>
              <w:t>The definitions provided in TR 38.848 are taken into this SI, and the following are the exclusive general scope:</w:t>
            </w:r>
          </w:p>
          <w:p w14:paraId="37DA90EC" w14:textId="77777777" w:rsidR="001C207C" w:rsidRPr="00CB6D1D" w:rsidRDefault="001C207C" w:rsidP="00614EDB">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The overall objective shall be to study a harmonized air interface design with minimized differences (where necessary) for Ambient IoT to enable the following devices:</w:t>
            </w:r>
          </w:p>
          <w:p w14:paraId="56F67CDC" w14:textId="77777777" w:rsidR="001C207C" w:rsidRPr="00CB6D1D" w:rsidRDefault="001C207C" w:rsidP="00614EDB">
            <w:pPr>
              <w:numPr>
                <w:ilvl w:val="0"/>
                <w:numId w:val="11"/>
              </w:numPr>
              <w:overflowPunct w:val="0"/>
              <w:autoSpaceDE w:val="0"/>
              <w:autoSpaceDN w:val="0"/>
              <w:adjustRightInd w:val="0"/>
              <w:spacing w:before="0" w:after="120" w:line="240" w:lineRule="auto"/>
              <w:ind w:left="1077" w:hanging="226"/>
              <w:jc w:val="left"/>
              <w:textAlignment w:val="baseline"/>
              <w:rPr>
                <w:rFonts w:eastAsia="SimSun"/>
                <w:lang w:val="en-US" w:eastAsia="ja-JP"/>
              </w:rPr>
            </w:pPr>
            <w:r w:rsidRPr="00CB6D1D">
              <w:rPr>
                <w:rFonts w:eastAsia="SimSun"/>
                <w:lang w:val="en-US" w:eastAsia="ja-JP"/>
              </w:rPr>
              <w:t xml:space="preserve">~1 </w:t>
            </w:r>
            <w:r w:rsidRPr="00CB6D1D">
              <w:rPr>
                <w:rFonts w:eastAsia="SimSun"/>
                <w:i/>
                <w:lang w:val="en-US" w:eastAsia="ja-JP"/>
              </w:rPr>
              <w:t>µ</w:t>
            </w:r>
            <w:r w:rsidRPr="00CB6D1D">
              <w:rPr>
                <w:rFonts w:eastAsia="SimSun"/>
                <w:lang w:val="en-US" w:eastAsia="ja-JP"/>
              </w:rPr>
              <w:t>W peak power consumption, has energy storage, initial sampling frequency offset (SFO) up to 10</w:t>
            </w:r>
            <w:r w:rsidRPr="00CB6D1D">
              <w:rPr>
                <w:rFonts w:eastAsia="SimSun"/>
                <w:i/>
                <w:vertAlign w:val="superscript"/>
                <w:lang w:val="en-US" w:eastAsia="ja-JP"/>
              </w:rPr>
              <w:t>X</w:t>
            </w:r>
            <w:r w:rsidRPr="00CB6D1D">
              <w:rPr>
                <w:rFonts w:eastAsia="SimSun"/>
                <w:lang w:val="en-US" w:eastAsia="ja-JP"/>
              </w:rPr>
              <w:t xml:space="preserve"> ppm, neither DL nor UL amplification in the device. The device’s UL transmission is backscattered on a carrier wave provided externally.</w:t>
            </w:r>
          </w:p>
          <w:p w14:paraId="4920D691" w14:textId="77777777" w:rsidR="001C207C" w:rsidRPr="00CB6D1D" w:rsidRDefault="001C207C" w:rsidP="00614EDB">
            <w:pPr>
              <w:numPr>
                <w:ilvl w:val="0"/>
                <w:numId w:val="11"/>
              </w:numPr>
              <w:overflowPunct w:val="0"/>
              <w:autoSpaceDE w:val="0"/>
              <w:autoSpaceDN w:val="0"/>
              <w:adjustRightInd w:val="0"/>
              <w:spacing w:before="0" w:after="120" w:line="240" w:lineRule="auto"/>
              <w:ind w:hanging="226"/>
              <w:jc w:val="left"/>
              <w:textAlignment w:val="baseline"/>
              <w:rPr>
                <w:rFonts w:eastAsia="SimSun"/>
                <w:lang w:val="en-US" w:eastAsia="ja-JP"/>
              </w:rPr>
            </w:pPr>
            <w:r w:rsidRPr="00CB6D1D">
              <w:rPr>
                <w:rFonts w:eastAsia="SimSun"/>
                <w:lang w:val="en-US" w:eastAsia="ja-JP"/>
              </w:rPr>
              <w:t xml:space="preserve">≤ a few hundred </w:t>
            </w:r>
            <w:r w:rsidRPr="00CB6D1D">
              <w:rPr>
                <w:rFonts w:eastAsia="SimSun"/>
                <w:i/>
                <w:lang w:val="en-US" w:eastAsia="ja-JP"/>
              </w:rPr>
              <w:t>µ</w:t>
            </w:r>
            <w:r w:rsidRPr="00CB6D1D">
              <w:rPr>
                <w:rFonts w:eastAsia="SimSun"/>
                <w:lang w:val="en-US" w:eastAsia="ja-JP"/>
              </w:rPr>
              <w:t>W peak power consumption</w:t>
            </w:r>
            <w:r w:rsidRPr="00CB6D1D">
              <w:rPr>
                <w:rFonts w:eastAsia="SimSun"/>
                <w:vertAlign w:val="superscript"/>
                <w:lang w:val="en-US" w:eastAsia="ja-JP"/>
              </w:rPr>
              <w:t>1</w:t>
            </w:r>
            <w:r w:rsidRPr="00CB6D1D">
              <w:rPr>
                <w:rFonts w:eastAsia="SimSun"/>
                <w:lang w:val="en-US" w:eastAsia="ja-JP"/>
              </w:rPr>
              <w:t>, has energy storage, initial sampling frequency offset (SFO) up to 10</w:t>
            </w:r>
            <w:r w:rsidRPr="00CB6D1D">
              <w:rPr>
                <w:rFonts w:eastAsia="SimSun"/>
                <w:i/>
                <w:vertAlign w:val="superscript"/>
                <w:lang w:val="en-US" w:eastAsia="ja-JP"/>
              </w:rPr>
              <w:t>X</w:t>
            </w:r>
            <w:r w:rsidRPr="00CB6D1D">
              <w:rPr>
                <w:rFonts w:eastAsia="SimSun"/>
                <w:lang w:val="en-US" w:eastAsia="ja-JP"/>
              </w:rPr>
              <w:t xml:space="preserve"> ppm, both DL and/or UL amplification in the device. The device’s UL transmission may be generated internally by the device, or be backscattered on a carrier wave provided externally.</w:t>
            </w:r>
          </w:p>
          <w:p w14:paraId="0BD45FEE" w14:textId="77777777" w:rsidR="001C207C" w:rsidRPr="00CB6D1D" w:rsidRDefault="001C207C" w:rsidP="00614EDB">
            <w:pPr>
              <w:numPr>
                <w:ilvl w:val="0"/>
                <w:numId w:val="10"/>
              </w:numPr>
              <w:overflowPunct w:val="0"/>
              <w:autoSpaceDE w:val="0"/>
              <w:autoSpaceDN w:val="0"/>
              <w:adjustRightInd w:val="0"/>
              <w:spacing w:before="0" w:after="120" w:line="240" w:lineRule="auto"/>
              <w:ind w:left="1077" w:hanging="357"/>
              <w:jc w:val="left"/>
              <w:textAlignment w:val="baseline"/>
              <w:rPr>
                <w:rFonts w:eastAsia="SimSun"/>
                <w:lang w:val="en-US" w:eastAsia="ja-JP"/>
              </w:rPr>
            </w:pPr>
            <w:r w:rsidRPr="00CB6D1D">
              <w:rPr>
                <w:rFonts w:eastAsia="SimSun"/>
                <w:i/>
                <w:lang w:val="en-US" w:eastAsia="ja-JP"/>
              </w:rPr>
              <w:t>X</w:t>
            </w:r>
            <w:r w:rsidRPr="00CB6D1D">
              <w:rPr>
                <w:rFonts w:eastAsia="SimSun"/>
                <w:lang w:val="en-US" w:eastAsia="ja-JP"/>
              </w:rPr>
              <w:t xml:space="preserve">  is to be decided in WGs.</w:t>
            </w:r>
          </w:p>
          <w:p w14:paraId="6D70EC79" w14:textId="77777777" w:rsidR="001C207C" w:rsidRPr="00CB6D1D" w:rsidRDefault="001C207C" w:rsidP="00614EDB">
            <w:pPr>
              <w:numPr>
                <w:ilvl w:val="0"/>
                <w:numId w:val="10"/>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Coverage design target: Maximum distance of 10-50 m with device indoors as per TR 38.848: “</w:t>
            </w:r>
            <w:r w:rsidRPr="00CB6D1D">
              <w:rPr>
                <w:rFonts w:eastAsia="SimSun"/>
                <w:i/>
                <w:lang w:val="en-US" w:eastAsia="ja-JP"/>
              </w:rPr>
              <w:t>…a range that WGs can sub-select within</w:t>
            </w:r>
            <w:r w:rsidRPr="00CB6D1D">
              <w:rPr>
                <w:rFonts w:eastAsia="SimSun"/>
                <w:lang w:val="en-US" w:eastAsia="ja-JP"/>
              </w:rPr>
              <w:t>”.</w:t>
            </w:r>
          </w:p>
          <w:p w14:paraId="202CD4F2" w14:textId="77777777" w:rsidR="001C207C" w:rsidRPr="00CB6D1D" w:rsidRDefault="001C207C" w:rsidP="00614EDB">
            <w:pPr>
              <w:numPr>
                <w:ilvl w:val="0"/>
                <w:numId w:val="10"/>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 xml:space="preserve">For Topologies 1 &amp; 2 (UE as intermediate node under NW control) per TR 38.848, with no RRC states, no mobility (i.e. at least no cell selection/re-selection -like function), no HARQ, no ARQ. </w:t>
            </w:r>
          </w:p>
          <w:p w14:paraId="72F20C78" w14:textId="77777777" w:rsidR="001C207C" w:rsidRPr="00CB6D1D" w:rsidRDefault="001C207C" w:rsidP="00614EDB">
            <w:pPr>
              <w:overflowPunct w:val="0"/>
              <w:autoSpaceDE w:val="0"/>
              <w:autoSpaceDN w:val="0"/>
              <w:adjustRightInd w:val="0"/>
              <w:spacing w:before="0" w:after="120" w:line="240" w:lineRule="auto"/>
              <w:ind w:left="720" w:firstLine="0"/>
              <w:textAlignment w:val="baseline"/>
              <w:rPr>
                <w:rFonts w:eastAsia="SimSun"/>
                <w:lang w:val="en-US" w:eastAsia="ja-JP"/>
              </w:rPr>
            </w:pPr>
            <w:r w:rsidRPr="00CB6D1D">
              <w:rPr>
                <w:rFonts w:eastAsia="SimSun"/>
                <w:lang w:val="en-US" w:eastAsia="ja-JP"/>
              </w:rPr>
              <w:t xml:space="preserve">NOTE 1: It is to be understood that “≤ a few hundred </w:t>
            </w:r>
            <w:r w:rsidRPr="00CB6D1D">
              <w:rPr>
                <w:rFonts w:eastAsia="SimSun"/>
                <w:i/>
                <w:lang w:val="en-US" w:eastAsia="ja-JP"/>
              </w:rPr>
              <w:t>µ</w:t>
            </w:r>
            <w:r w:rsidRPr="00CB6D1D">
              <w:rPr>
                <w:rFonts w:eastAsia="SimSun"/>
                <w:lang w:val="en-US" w:eastAsia="ja-JP"/>
              </w:rPr>
              <w:t xml:space="preserve">W” means WGs are not tasked with setting a particular value, and that it will be for WG discussions to determine if a presented design with corresponding power consumption satisfies the “≤ a few hundred </w:t>
            </w:r>
            <w:r w:rsidRPr="00CB6D1D">
              <w:rPr>
                <w:rFonts w:eastAsia="SimSun"/>
                <w:i/>
                <w:lang w:val="en-US" w:eastAsia="ja-JP"/>
              </w:rPr>
              <w:t>µ</w:t>
            </w:r>
            <w:r w:rsidRPr="00CB6D1D">
              <w:rPr>
                <w:rFonts w:eastAsia="SimSun"/>
                <w:lang w:val="en-US" w:eastAsia="ja-JP"/>
              </w:rPr>
              <w:t>W” requirement.</w:t>
            </w:r>
          </w:p>
          <w:p w14:paraId="4AD55F83" w14:textId="77777777" w:rsidR="001C207C" w:rsidRPr="00CB6D1D" w:rsidRDefault="001C207C" w:rsidP="00614EDB">
            <w:pPr>
              <w:overflowPunct w:val="0"/>
              <w:autoSpaceDE w:val="0"/>
              <w:autoSpaceDN w:val="0"/>
              <w:adjustRightInd w:val="0"/>
              <w:spacing w:before="0" w:after="120" w:line="240" w:lineRule="auto"/>
              <w:ind w:left="720" w:firstLine="0"/>
              <w:textAlignment w:val="baseline"/>
              <w:rPr>
                <w:u w:val="single"/>
                <w:lang w:val="en-US" w:eastAsia="ja-JP"/>
              </w:rPr>
            </w:pPr>
          </w:p>
          <w:p w14:paraId="76BE119C" w14:textId="77777777" w:rsidR="001C207C" w:rsidRPr="00CB6D1D" w:rsidRDefault="001C207C" w:rsidP="00614EDB">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Deployment Scenarios with the following characteristics, referenced to the tables in Clause 4.2.2 of TR 38.848:</w:t>
            </w:r>
          </w:p>
          <w:p w14:paraId="74B67286" w14:textId="77777777" w:rsidR="001C207C" w:rsidRPr="00CB6D1D" w:rsidRDefault="001C207C" w:rsidP="00614EDB">
            <w:pPr>
              <w:numPr>
                <w:ilvl w:val="0"/>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Deployment scenario 1 with Topology 1</w:t>
            </w:r>
          </w:p>
          <w:p w14:paraId="16546B67" w14:textId="77777777" w:rsidR="001C207C" w:rsidRPr="00CB6D1D" w:rsidRDefault="001C207C" w:rsidP="00614EDB">
            <w:pPr>
              <w:numPr>
                <w:ilvl w:val="1"/>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Basestation and coexistence characteristics: Micro-cell, co-site</w:t>
            </w:r>
          </w:p>
          <w:p w14:paraId="3FA91779" w14:textId="77777777" w:rsidR="001C207C" w:rsidRPr="00CB6D1D" w:rsidRDefault="001C207C" w:rsidP="00614EDB">
            <w:pPr>
              <w:numPr>
                <w:ilvl w:val="0"/>
                <w:numId w:val="13"/>
              </w:numPr>
              <w:overflowPunct w:val="0"/>
              <w:autoSpaceDE w:val="0"/>
              <w:autoSpaceDN w:val="0"/>
              <w:adjustRightInd w:val="0"/>
              <w:spacing w:before="0" w:line="240" w:lineRule="auto"/>
              <w:jc w:val="left"/>
              <w:textAlignment w:val="baseline"/>
              <w:rPr>
                <w:rFonts w:eastAsia="DengXian"/>
                <w:lang w:eastAsia="en-GB"/>
              </w:rPr>
            </w:pPr>
            <w:r w:rsidRPr="00CB6D1D" w:rsidDel="00E300E7">
              <w:rPr>
                <w:rFonts w:eastAsia="DengXian"/>
                <w:lang w:eastAsia="en-GB"/>
              </w:rPr>
              <w:t xml:space="preserve">  </w:t>
            </w:r>
            <w:r w:rsidRPr="00CB6D1D">
              <w:rPr>
                <w:rFonts w:eastAsia="DengXian"/>
                <w:lang w:eastAsia="en-GB"/>
              </w:rPr>
              <w:t>Deployment scenario 2 with Topology 2 and UE as intermediate node, under network control</w:t>
            </w:r>
          </w:p>
          <w:p w14:paraId="54F65A9E" w14:textId="77777777" w:rsidR="001C207C" w:rsidRPr="00CB6D1D" w:rsidRDefault="001C207C" w:rsidP="00614EDB">
            <w:pPr>
              <w:numPr>
                <w:ilvl w:val="1"/>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lastRenderedPageBreak/>
              <w:t>Basestation and coexistence characteristics: Macro-cell, co-site</w:t>
            </w:r>
          </w:p>
          <w:p w14:paraId="09FF3B30" w14:textId="77777777" w:rsidR="001C207C" w:rsidRPr="00CB6D1D" w:rsidRDefault="001C207C" w:rsidP="00614EDB">
            <w:pPr>
              <w:numPr>
                <w:ilvl w:val="1"/>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The location of intermediate node is indoor</w:t>
            </w:r>
          </w:p>
          <w:p w14:paraId="1F8E6779" w14:textId="77777777" w:rsidR="001C207C" w:rsidRPr="00CB6D1D" w:rsidRDefault="001C207C" w:rsidP="00614EDB">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sidDel="00E300E7">
              <w:rPr>
                <w:rFonts w:eastAsia="DengXian"/>
                <w:lang w:eastAsia="en-GB"/>
              </w:rPr>
              <w:t xml:space="preserve"> </w:t>
            </w:r>
            <w:r w:rsidRPr="00CB6D1D">
              <w:rPr>
                <w:rFonts w:eastAsia="SimSun"/>
                <w:lang w:val="en-US" w:eastAsia="ja-JP"/>
              </w:rPr>
              <w:t>FR1 licensed spectrum in FDD.</w:t>
            </w:r>
          </w:p>
          <w:p w14:paraId="352447ED" w14:textId="77777777" w:rsidR="001C207C" w:rsidRPr="00CB6D1D" w:rsidRDefault="001C207C" w:rsidP="00614EDB">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Spectrum deployment in-band to NR, in guard-band to LTE/NR, in standalone band(s).</w:t>
            </w:r>
          </w:p>
          <w:p w14:paraId="4BE82710" w14:textId="77777777" w:rsidR="001C207C" w:rsidRPr="00CB6D1D" w:rsidRDefault="001C207C" w:rsidP="00614EDB">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Traffic types DO-DTT, DT, with focus on rUC1 (indoor inventory) and rUC4 (indoor command).</w:t>
            </w:r>
            <w:r w:rsidRPr="00CB6D1D">
              <w:rPr>
                <w:rFonts w:eastAsia="SimSun"/>
                <w:sz w:val="16"/>
                <w:szCs w:val="16"/>
                <w:lang w:eastAsia="en-GB"/>
              </w:rPr>
              <w:t xml:space="preserve"> </w:t>
            </w:r>
          </w:p>
          <w:p w14:paraId="242F7418" w14:textId="77777777" w:rsidR="001C207C" w:rsidRPr="00CB6D1D" w:rsidRDefault="001C207C" w:rsidP="00614EDB">
            <w:pPr>
              <w:numPr>
                <w:ilvl w:val="0"/>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4B858A0B" w14:textId="77777777" w:rsidR="001C207C" w:rsidRPr="00CB6D1D" w:rsidRDefault="001C207C" w:rsidP="00614EDB">
            <w:pPr>
              <w:overflowPunct w:val="0"/>
              <w:autoSpaceDE w:val="0"/>
              <w:autoSpaceDN w:val="0"/>
              <w:adjustRightInd w:val="0"/>
              <w:spacing w:before="0" w:after="120" w:line="240" w:lineRule="auto"/>
              <w:ind w:left="0" w:firstLine="0"/>
              <w:textAlignment w:val="baseline"/>
              <w:rPr>
                <w:rFonts w:eastAsia="SimSun"/>
                <w:lang w:val="en-US" w:eastAsia="ja-JP"/>
              </w:rPr>
            </w:pPr>
            <w:r w:rsidRPr="00CB6D1D">
              <w:rPr>
                <w:rFonts w:eastAsia="SimSun"/>
                <w:lang w:val="en-US" w:eastAsia="ja-JP"/>
              </w:rPr>
              <w:t>Transmission from Ambient IoT device (including backscattering when used) can occur at least in UL spectrum.</w:t>
            </w:r>
          </w:p>
          <w:p w14:paraId="5D0DB338" w14:textId="77777777" w:rsidR="001C207C" w:rsidRDefault="001C207C" w:rsidP="00614EDB">
            <w:pPr>
              <w:pStyle w:val="References"/>
              <w:numPr>
                <w:ilvl w:val="0"/>
                <w:numId w:val="0"/>
              </w:numPr>
              <w:rPr>
                <w:lang w:val="en-GB"/>
              </w:rPr>
            </w:pPr>
          </w:p>
        </w:tc>
      </w:tr>
    </w:tbl>
    <w:p w14:paraId="527D9288" w14:textId="77777777" w:rsidR="001C207C" w:rsidRPr="00CB6D1D" w:rsidRDefault="001C207C" w:rsidP="001C207C">
      <w:pPr>
        <w:pStyle w:val="References"/>
        <w:numPr>
          <w:ilvl w:val="0"/>
          <w:numId w:val="0"/>
        </w:numPr>
        <w:rPr>
          <w:lang w:val="en-GB"/>
        </w:rPr>
      </w:pPr>
    </w:p>
    <w:p w14:paraId="54FA084D" w14:textId="77777777" w:rsidR="001C207C" w:rsidRPr="001C207C" w:rsidRDefault="001C207C" w:rsidP="001C207C">
      <w:pPr>
        <w:pStyle w:val="References"/>
        <w:numPr>
          <w:ilvl w:val="0"/>
          <w:numId w:val="0"/>
        </w:numPr>
        <w:ind w:left="6031" w:hanging="360"/>
        <w:rPr>
          <w:lang w:val="en-GB"/>
        </w:rPr>
      </w:pPr>
    </w:p>
    <w:sectPr w:rsidR="001C207C" w:rsidRPr="001C207C"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2B8CD" w14:textId="77777777" w:rsidR="005C1C09" w:rsidRDefault="005C1C09" w:rsidP="00CB15B0">
      <w:pPr>
        <w:spacing w:before="0" w:after="0" w:line="240" w:lineRule="auto"/>
      </w:pPr>
      <w:r>
        <w:separator/>
      </w:r>
    </w:p>
  </w:endnote>
  <w:endnote w:type="continuationSeparator" w:id="0">
    <w:p w14:paraId="3C1B52DC" w14:textId="77777777" w:rsidR="005C1C09" w:rsidRDefault="005C1C0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G스마트체 Light">
    <w:altName w:val="맑은 고딕"/>
    <w:charset w:val="81"/>
    <w:family w:val="modern"/>
    <w:pitch w:val="variable"/>
    <w:sig w:usb0="00000203" w:usb1="29D72C10" w:usb2="00000010" w:usb3="00000000" w:csb0="00280005"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SimSun"/>
    <w:panose1 w:val="00000000000000000000"/>
    <w:charset w:val="00"/>
    <w:family w:val="roman"/>
    <w:notTrueType/>
    <w:pitch w:val="default"/>
    <w:sig w:usb0="00000003" w:usb1="00000000" w:usb2="00000000" w:usb3="00000000" w:csb0="00000001" w:csb1="00000000"/>
  </w:font>
  <w:font w:name="TimesNewRomanPS-ItalicMT">
    <w:altName w:val="Times New Roman"/>
    <w:charset w:val="00"/>
    <w:family w:val="roman"/>
    <w:pitch w:val="default"/>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53AF2" w14:textId="77777777" w:rsidR="005C1C09" w:rsidRDefault="005C1C09" w:rsidP="00CB15B0">
      <w:pPr>
        <w:spacing w:before="0" w:after="0" w:line="240" w:lineRule="auto"/>
      </w:pPr>
      <w:r>
        <w:separator/>
      </w:r>
    </w:p>
  </w:footnote>
  <w:footnote w:type="continuationSeparator" w:id="0">
    <w:p w14:paraId="206E8B4D" w14:textId="77777777" w:rsidR="005C1C09" w:rsidRDefault="005C1C09"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5634BA"/>
    <w:multiLevelType w:val="multilevel"/>
    <w:tmpl w:val="5810DBF6"/>
    <w:lvl w:ilvl="0">
      <w:start w:val="2"/>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09658B1"/>
    <w:multiLevelType w:val="hybridMultilevel"/>
    <w:tmpl w:val="29EA5568"/>
    <w:lvl w:ilvl="0" w:tplc="3FBEE534">
      <w:start w:val="1"/>
      <w:numFmt w:val="bullet"/>
      <w:lvlText w:val="•"/>
      <w:lvlJc w:val="left"/>
      <w:pPr>
        <w:ind w:left="674"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F334C4"/>
    <w:multiLevelType w:val="hybridMultilevel"/>
    <w:tmpl w:val="6BC62044"/>
    <w:lvl w:ilvl="0" w:tplc="5CD82A34">
      <w:start w:val="4"/>
      <w:numFmt w:val="bullet"/>
      <w:lvlText w:val="-"/>
      <w:lvlJc w:val="left"/>
      <w:pPr>
        <w:ind w:left="372" w:hanging="360"/>
      </w:pPr>
      <w:rPr>
        <w:rFonts w:ascii="Times New Roman" w:eastAsia="맑은 고딕" w:hAnsi="Times New Roman" w:cs="Times New Roman" w:hint="default"/>
      </w:rPr>
    </w:lvl>
    <w:lvl w:ilvl="1" w:tplc="04090003">
      <w:start w:val="1"/>
      <w:numFmt w:val="bullet"/>
      <w:lvlText w:val=""/>
      <w:lvlJc w:val="left"/>
      <w:pPr>
        <w:ind w:left="812" w:hanging="400"/>
      </w:pPr>
      <w:rPr>
        <w:rFonts w:ascii="Wingdings" w:hAnsi="Wingdings" w:hint="default"/>
      </w:rPr>
    </w:lvl>
    <w:lvl w:ilvl="2" w:tplc="04090005" w:tentative="1">
      <w:start w:val="1"/>
      <w:numFmt w:val="bullet"/>
      <w:lvlText w:val=""/>
      <w:lvlJc w:val="left"/>
      <w:pPr>
        <w:ind w:left="1212" w:hanging="400"/>
      </w:pPr>
      <w:rPr>
        <w:rFonts w:ascii="Wingdings" w:hAnsi="Wingdings"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abstractNum w:abstractNumId="12" w15:restartNumberingAfterBreak="0">
    <w:nsid w:val="6A307E78"/>
    <w:multiLevelType w:val="hybridMultilevel"/>
    <w:tmpl w:val="663A55D0"/>
    <w:lvl w:ilvl="0" w:tplc="2C80A730">
      <w:start w:val="1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4"/>
  </w:num>
  <w:num w:numId="2">
    <w:abstractNumId w:val="0"/>
  </w:num>
  <w:num w:numId="3">
    <w:abstractNumId w:val="6"/>
  </w:num>
  <w:num w:numId="4">
    <w:abstractNumId w:val="9"/>
  </w:num>
  <w:num w:numId="5">
    <w:abstractNumId w:val="7"/>
  </w:num>
  <w:num w:numId="6">
    <w:abstractNumId w:val="10"/>
  </w:num>
  <w:num w:numId="7">
    <w:abstractNumId w:val="1"/>
  </w:num>
  <w:num w:numId="8">
    <w:abstractNumId w:val="11"/>
  </w:num>
  <w:num w:numId="9">
    <w:abstractNumId w:val="8"/>
  </w:num>
  <w:num w:numId="10">
    <w:abstractNumId w:val="2"/>
  </w:num>
  <w:num w:numId="11">
    <w:abstractNumId w:val="13"/>
  </w:num>
  <w:num w:numId="12">
    <w:abstractNumId w:val="5"/>
  </w:num>
  <w:num w:numId="13">
    <w:abstractNumId w:val="4"/>
  </w:num>
  <w:num w:numId="14">
    <w:abstractNumId w:val="15"/>
  </w:num>
  <w:num w:numId="15">
    <w:abstractNumId w:val="3"/>
  </w:num>
  <w:num w:numId="16">
    <w:abstractNumId w:val="12"/>
  </w:num>
  <w:num w:numId="17">
    <w:abstractNumId w:val="6"/>
  </w:num>
  <w:num w:numId="18">
    <w:abstractNumId w:val="6"/>
  </w:num>
  <w:num w:numId="19">
    <w:abstractNumId w:val="6"/>
  </w:num>
  <w:num w:numId="20">
    <w:abstractNumId w:val="6"/>
  </w:num>
  <w:num w:numId="21">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3EB8"/>
    <w:rsid w:val="000044CF"/>
    <w:rsid w:val="00004AC2"/>
    <w:rsid w:val="00005297"/>
    <w:rsid w:val="00005A6B"/>
    <w:rsid w:val="00005AAF"/>
    <w:rsid w:val="00005BB2"/>
    <w:rsid w:val="00006605"/>
    <w:rsid w:val="0000699B"/>
    <w:rsid w:val="00006B1D"/>
    <w:rsid w:val="00006F56"/>
    <w:rsid w:val="000071C3"/>
    <w:rsid w:val="000079D9"/>
    <w:rsid w:val="00007F71"/>
    <w:rsid w:val="0001019D"/>
    <w:rsid w:val="000103B9"/>
    <w:rsid w:val="000105AE"/>
    <w:rsid w:val="000107E5"/>
    <w:rsid w:val="00010D5C"/>
    <w:rsid w:val="00011282"/>
    <w:rsid w:val="000117AA"/>
    <w:rsid w:val="00011858"/>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17BFB"/>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6EB"/>
    <w:rsid w:val="00025758"/>
    <w:rsid w:val="000258B7"/>
    <w:rsid w:val="00025E27"/>
    <w:rsid w:val="000261F4"/>
    <w:rsid w:val="00026590"/>
    <w:rsid w:val="00026A2E"/>
    <w:rsid w:val="00026B5A"/>
    <w:rsid w:val="00026D21"/>
    <w:rsid w:val="000278C9"/>
    <w:rsid w:val="00027AEA"/>
    <w:rsid w:val="00027D5A"/>
    <w:rsid w:val="00030378"/>
    <w:rsid w:val="00030959"/>
    <w:rsid w:val="00031028"/>
    <w:rsid w:val="00031315"/>
    <w:rsid w:val="00031654"/>
    <w:rsid w:val="00031838"/>
    <w:rsid w:val="000319C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A6D"/>
    <w:rsid w:val="00042B86"/>
    <w:rsid w:val="00042E1D"/>
    <w:rsid w:val="00043206"/>
    <w:rsid w:val="000432C4"/>
    <w:rsid w:val="000441B3"/>
    <w:rsid w:val="00044227"/>
    <w:rsid w:val="0004458A"/>
    <w:rsid w:val="00044B29"/>
    <w:rsid w:val="00044E5C"/>
    <w:rsid w:val="00044F89"/>
    <w:rsid w:val="000464E7"/>
    <w:rsid w:val="0004661C"/>
    <w:rsid w:val="000469AF"/>
    <w:rsid w:val="00046A2B"/>
    <w:rsid w:val="00046DEE"/>
    <w:rsid w:val="00046EB1"/>
    <w:rsid w:val="00046F47"/>
    <w:rsid w:val="0004706D"/>
    <w:rsid w:val="00050098"/>
    <w:rsid w:val="00050CC8"/>
    <w:rsid w:val="00051115"/>
    <w:rsid w:val="0005195C"/>
    <w:rsid w:val="00051990"/>
    <w:rsid w:val="00051A8C"/>
    <w:rsid w:val="00052457"/>
    <w:rsid w:val="000524EE"/>
    <w:rsid w:val="00052826"/>
    <w:rsid w:val="00052840"/>
    <w:rsid w:val="000528FD"/>
    <w:rsid w:val="00052D37"/>
    <w:rsid w:val="00052ECE"/>
    <w:rsid w:val="000530EC"/>
    <w:rsid w:val="00053154"/>
    <w:rsid w:val="000532AA"/>
    <w:rsid w:val="000537D9"/>
    <w:rsid w:val="00053952"/>
    <w:rsid w:val="00053E00"/>
    <w:rsid w:val="00054578"/>
    <w:rsid w:val="0005461E"/>
    <w:rsid w:val="00054C25"/>
    <w:rsid w:val="00055060"/>
    <w:rsid w:val="00055105"/>
    <w:rsid w:val="0005533B"/>
    <w:rsid w:val="00055BAB"/>
    <w:rsid w:val="00055C7F"/>
    <w:rsid w:val="00055EF9"/>
    <w:rsid w:val="00056224"/>
    <w:rsid w:val="000570EE"/>
    <w:rsid w:val="00057252"/>
    <w:rsid w:val="0005771D"/>
    <w:rsid w:val="000577CB"/>
    <w:rsid w:val="000579FD"/>
    <w:rsid w:val="00057BB1"/>
    <w:rsid w:val="0006020D"/>
    <w:rsid w:val="000602BA"/>
    <w:rsid w:val="00060510"/>
    <w:rsid w:val="00060AAE"/>
    <w:rsid w:val="00060CD8"/>
    <w:rsid w:val="00060F15"/>
    <w:rsid w:val="000610AD"/>
    <w:rsid w:val="00061321"/>
    <w:rsid w:val="00061401"/>
    <w:rsid w:val="00062082"/>
    <w:rsid w:val="00062721"/>
    <w:rsid w:val="00062861"/>
    <w:rsid w:val="000628F5"/>
    <w:rsid w:val="00062961"/>
    <w:rsid w:val="00062A40"/>
    <w:rsid w:val="00062B06"/>
    <w:rsid w:val="00062DC9"/>
    <w:rsid w:val="00062EE8"/>
    <w:rsid w:val="00062FD5"/>
    <w:rsid w:val="00063162"/>
    <w:rsid w:val="00063526"/>
    <w:rsid w:val="0006359F"/>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3C"/>
    <w:rsid w:val="00071FD2"/>
    <w:rsid w:val="0007229C"/>
    <w:rsid w:val="000726E7"/>
    <w:rsid w:val="000726F5"/>
    <w:rsid w:val="0007286F"/>
    <w:rsid w:val="00072D4F"/>
    <w:rsid w:val="00072E1A"/>
    <w:rsid w:val="0007331F"/>
    <w:rsid w:val="00073E3B"/>
    <w:rsid w:val="0007427E"/>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B65"/>
    <w:rsid w:val="00080D7B"/>
    <w:rsid w:val="00080F82"/>
    <w:rsid w:val="00081477"/>
    <w:rsid w:val="00081D2B"/>
    <w:rsid w:val="00081D4B"/>
    <w:rsid w:val="00082019"/>
    <w:rsid w:val="0008206D"/>
    <w:rsid w:val="00082084"/>
    <w:rsid w:val="00082161"/>
    <w:rsid w:val="00082CE0"/>
    <w:rsid w:val="00083A5B"/>
    <w:rsid w:val="00083DB9"/>
    <w:rsid w:val="00083F3B"/>
    <w:rsid w:val="00084809"/>
    <w:rsid w:val="00084BDF"/>
    <w:rsid w:val="00084E6D"/>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2CFD"/>
    <w:rsid w:val="0009352E"/>
    <w:rsid w:val="00093745"/>
    <w:rsid w:val="00093C09"/>
    <w:rsid w:val="000941F4"/>
    <w:rsid w:val="00094FAD"/>
    <w:rsid w:val="00095000"/>
    <w:rsid w:val="00095079"/>
    <w:rsid w:val="0009535C"/>
    <w:rsid w:val="00095A36"/>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4F7"/>
    <w:rsid w:val="000A09ED"/>
    <w:rsid w:val="000A0A87"/>
    <w:rsid w:val="000A0A91"/>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47"/>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0E7"/>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836"/>
    <w:rsid w:val="000B78ED"/>
    <w:rsid w:val="000B797B"/>
    <w:rsid w:val="000B7E4F"/>
    <w:rsid w:val="000B7F08"/>
    <w:rsid w:val="000C03BE"/>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3B9"/>
    <w:rsid w:val="000C4816"/>
    <w:rsid w:val="000C4859"/>
    <w:rsid w:val="000C487B"/>
    <w:rsid w:val="000C4D01"/>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6C4E"/>
    <w:rsid w:val="000D784A"/>
    <w:rsid w:val="000D7D0E"/>
    <w:rsid w:val="000D7D43"/>
    <w:rsid w:val="000D7D88"/>
    <w:rsid w:val="000D7E4D"/>
    <w:rsid w:val="000D7F5F"/>
    <w:rsid w:val="000E052D"/>
    <w:rsid w:val="000E0BCF"/>
    <w:rsid w:val="000E0C80"/>
    <w:rsid w:val="000E0D2B"/>
    <w:rsid w:val="000E12B6"/>
    <w:rsid w:val="000E173E"/>
    <w:rsid w:val="000E1A64"/>
    <w:rsid w:val="000E1DAB"/>
    <w:rsid w:val="000E2358"/>
    <w:rsid w:val="000E25FB"/>
    <w:rsid w:val="000E32B1"/>
    <w:rsid w:val="000E34CB"/>
    <w:rsid w:val="000E3542"/>
    <w:rsid w:val="000E3694"/>
    <w:rsid w:val="000E3842"/>
    <w:rsid w:val="000E3859"/>
    <w:rsid w:val="000E3A5D"/>
    <w:rsid w:val="000E3EC1"/>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2CA"/>
    <w:rsid w:val="000F5303"/>
    <w:rsid w:val="000F5BC1"/>
    <w:rsid w:val="000F5D97"/>
    <w:rsid w:val="000F5FFD"/>
    <w:rsid w:val="000F6195"/>
    <w:rsid w:val="000F66B8"/>
    <w:rsid w:val="000F6A4D"/>
    <w:rsid w:val="000F6C81"/>
    <w:rsid w:val="000F7030"/>
    <w:rsid w:val="000F7099"/>
    <w:rsid w:val="000F7468"/>
    <w:rsid w:val="000F74D0"/>
    <w:rsid w:val="000F752D"/>
    <w:rsid w:val="000F7660"/>
    <w:rsid w:val="000F768D"/>
    <w:rsid w:val="000F7F52"/>
    <w:rsid w:val="001008ED"/>
    <w:rsid w:val="00100C84"/>
    <w:rsid w:val="00100CA0"/>
    <w:rsid w:val="00100CB2"/>
    <w:rsid w:val="001012A4"/>
    <w:rsid w:val="001017FD"/>
    <w:rsid w:val="00101DB3"/>
    <w:rsid w:val="00102058"/>
    <w:rsid w:val="001020E8"/>
    <w:rsid w:val="001024D3"/>
    <w:rsid w:val="001025E2"/>
    <w:rsid w:val="00102B9C"/>
    <w:rsid w:val="00102CF4"/>
    <w:rsid w:val="00102D5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6BAC"/>
    <w:rsid w:val="00107005"/>
    <w:rsid w:val="0010783A"/>
    <w:rsid w:val="00107B24"/>
    <w:rsid w:val="00107BDF"/>
    <w:rsid w:val="0011007B"/>
    <w:rsid w:val="00110516"/>
    <w:rsid w:val="00110D35"/>
    <w:rsid w:val="00111274"/>
    <w:rsid w:val="00111295"/>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3E50"/>
    <w:rsid w:val="00114267"/>
    <w:rsid w:val="001148A8"/>
    <w:rsid w:val="00115D1F"/>
    <w:rsid w:val="00115D3A"/>
    <w:rsid w:val="00116ABF"/>
    <w:rsid w:val="00116E62"/>
    <w:rsid w:val="00116F68"/>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827"/>
    <w:rsid w:val="001229A7"/>
    <w:rsid w:val="00122B8B"/>
    <w:rsid w:val="00122CFB"/>
    <w:rsid w:val="00122D5B"/>
    <w:rsid w:val="001237BC"/>
    <w:rsid w:val="00123915"/>
    <w:rsid w:val="00123957"/>
    <w:rsid w:val="00123C22"/>
    <w:rsid w:val="001245F6"/>
    <w:rsid w:val="001247F8"/>
    <w:rsid w:val="00124D94"/>
    <w:rsid w:val="00125074"/>
    <w:rsid w:val="001251A9"/>
    <w:rsid w:val="001251D1"/>
    <w:rsid w:val="001253A4"/>
    <w:rsid w:val="00125780"/>
    <w:rsid w:val="00125FB5"/>
    <w:rsid w:val="00126164"/>
    <w:rsid w:val="00126299"/>
    <w:rsid w:val="001262FB"/>
    <w:rsid w:val="00126328"/>
    <w:rsid w:val="001270B7"/>
    <w:rsid w:val="00127D79"/>
    <w:rsid w:val="00127E3D"/>
    <w:rsid w:val="001301F8"/>
    <w:rsid w:val="00130274"/>
    <w:rsid w:val="00130385"/>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499A"/>
    <w:rsid w:val="001451B0"/>
    <w:rsid w:val="00145805"/>
    <w:rsid w:val="00145B25"/>
    <w:rsid w:val="00145D58"/>
    <w:rsid w:val="00145DD6"/>
    <w:rsid w:val="001462A8"/>
    <w:rsid w:val="0014634B"/>
    <w:rsid w:val="00146415"/>
    <w:rsid w:val="00146C9F"/>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2DC2"/>
    <w:rsid w:val="00153A53"/>
    <w:rsid w:val="0015457C"/>
    <w:rsid w:val="001546CA"/>
    <w:rsid w:val="001549C0"/>
    <w:rsid w:val="00154DD2"/>
    <w:rsid w:val="00154DF5"/>
    <w:rsid w:val="00155299"/>
    <w:rsid w:val="001555F2"/>
    <w:rsid w:val="0015588F"/>
    <w:rsid w:val="00155C05"/>
    <w:rsid w:val="00156323"/>
    <w:rsid w:val="001566C2"/>
    <w:rsid w:val="0015692D"/>
    <w:rsid w:val="001569BE"/>
    <w:rsid w:val="00156CCD"/>
    <w:rsid w:val="0015757C"/>
    <w:rsid w:val="00157A49"/>
    <w:rsid w:val="00157F4F"/>
    <w:rsid w:val="00160054"/>
    <w:rsid w:val="001602F5"/>
    <w:rsid w:val="0016041D"/>
    <w:rsid w:val="00160608"/>
    <w:rsid w:val="001609FA"/>
    <w:rsid w:val="00160A69"/>
    <w:rsid w:val="00160AD9"/>
    <w:rsid w:val="00160FBF"/>
    <w:rsid w:val="00161187"/>
    <w:rsid w:val="00161678"/>
    <w:rsid w:val="00161EEA"/>
    <w:rsid w:val="0016230C"/>
    <w:rsid w:val="00162B91"/>
    <w:rsid w:val="00162D48"/>
    <w:rsid w:val="0016314C"/>
    <w:rsid w:val="00163328"/>
    <w:rsid w:val="00163C8F"/>
    <w:rsid w:val="00163FBD"/>
    <w:rsid w:val="001642C9"/>
    <w:rsid w:val="00164525"/>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5FCA"/>
    <w:rsid w:val="00176690"/>
    <w:rsid w:val="00176A09"/>
    <w:rsid w:val="00176B3F"/>
    <w:rsid w:val="00176EEE"/>
    <w:rsid w:val="00177376"/>
    <w:rsid w:val="0017740C"/>
    <w:rsid w:val="00177730"/>
    <w:rsid w:val="001777DD"/>
    <w:rsid w:val="00177801"/>
    <w:rsid w:val="00177A9A"/>
    <w:rsid w:val="00180186"/>
    <w:rsid w:val="00180793"/>
    <w:rsid w:val="00180816"/>
    <w:rsid w:val="00181460"/>
    <w:rsid w:val="001814F2"/>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3F5"/>
    <w:rsid w:val="0019140C"/>
    <w:rsid w:val="00191F6C"/>
    <w:rsid w:val="0019265A"/>
    <w:rsid w:val="00192664"/>
    <w:rsid w:val="00192C6F"/>
    <w:rsid w:val="00192CE7"/>
    <w:rsid w:val="00192FD1"/>
    <w:rsid w:val="001930CA"/>
    <w:rsid w:val="0019314E"/>
    <w:rsid w:val="00193807"/>
    <w:rsid w:val="00193AFE"/>
    <w:rsid w:val="00193D3E"/>
    <w:rsid w:val="00193E12"/>
    <w:rsid w:val="00193E15"/>
    <w:rsid w:val="00193E95"/>
    <w:rsid w:val="00193ED5"/>
    <w:rsid w:val="001940EC"/>
    <w:rsid w:val="0019472C"/>
    <w:rsid w:val="001949E5"/>
    <w:rsid w:val="00194B17"/>
    <w:rsid w:val="00194F8B"/>
    <w:rsid w:val="00195147"/>
    <w:rsid w:val="00195514"/>
    <w:rsid w:val="00195895"/>
    <w:rsid w:val="0019599B"/>
    <w:rsid w:val="00195A04"/>
    <w:rsid w:val="00195A2B"/>
    <w:rsid w:val="00196290"/>
    <w:rsid w:val="001968A5"/>
    <w:rsid w:val="00196B8B"/>
    <w:rsid w:val="001973C7"/>
    <w:rsid w:val="0019761B"/>
    <w:rsid w:val="00197882"/>
    <w:rsid w:val="001A0077"/>
    <w:rsid w:val="001A051D"/>
    <w:rsid w:val="001A0D20"/>
    <w:rsid w:val="001A0DF0"/>
    <w:rsid w:val="001A0F28"/>
    <w:rsid w:val="001A1535"/>
    <w:rsid w:val="001A17F2"/>
    <w:rsid w:val="001A19A6"/>
    <w:rsid w:val="001A1A1D"/>
    <w:rsid w:val="001A1BB7"/>
    <w:rsid w:val="001A1FAC"/>
    <w:rsid w:val="001A2144"/>
    <w:rsid w:val="001A2397"/>
    <w:rsid w:val="001A25FC"/>
    <w:rsid w:val="001A269B"/>
    <w:rsid w:val="001A29A0"/>
    <w:rsid w:val="001A2AE8"/>
    <w:rsid w:val="001A2D1B"/>
    <w:rsid w:val="001A2F6F"/>
    <w:rsid w:val="001A32B5"/>
    <w:rsid w:val="001A34DE"/>
    <w:rsid w:val="001A38B3"/>
    <w:rsid w:val="001A38DF"/>
    <w:rsid w:val="001A3A9F"/>
    <w:rsid w:val="001A432B"/>
    <w:rsid w:val="001A4401"/>
    <w:rsid w:val="001A5053"/>
    <w:rsid w:val="001A51EE"/>
    <w:rsid w:val="001A6330"/>
    <w:rsid w:val="001A67FC"/>
    <w:rsid w:val="001A6803"/>
    <w:rsid w:val="001A69ED"/>
    <w:rsid w:val="001A70F0"/>
    <w:rsid w:val="001A73A2"/>
    <w:rsid w:val="001A7596"/>
    <w:rsid w:val="001A7A6F"/>
    <w:rsid w:val="001A7E83"/>
    <w:rsid w:val="001B096C"/>
    <w:rsid w:val="001B0E30"/>
    <w:rsid w:val="001B0E41"/>
    <w:rsid w:val="001B0EC6"/>
    <w:rsid w:val="001B0F9C"/>
    <w:rsid w:val="001B1641"/>
    <w:rsid w:val="001B169A"/>
    <w:rsid w:val="001B19E1"/>
    <w:rsid w:val="001B1C9E"/>
    <w:rsid w:val="001B2826"/>
    <w:rsid w:val="001B2C76"/>
    <w:rsid w:val="001B2FFE"/>
    <w:rsid w:val="001B3038"/>
    <w:rsid w:val="001B304A"/>
    <w:rsid w:val="001B3422"/>
    <w:rsid w:val="001B3442"/>
    <w:rsid w:val="001B34A2"/>
    <w:rsid w:val="001B3685"/>
    <w:rsid w:val="001B391F"/>
    <w:rsid w:val="001B3CEF"/>
    <w:rsid w:val="001B407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6D39"/>
    <w:rsid w:val="001B7464"/>
    <w:rsid w:val="001B74FD"/>
    <w:rsid w:val="001B75AA"/>
    <w:rsid w:val="001B7774"/>
    <w:rsid w:val="001B7D94"/>
    <w:rsid w:val="001C0329"/>
    <w:rsid w:val="001C03F1"/>
    <w:rsid w:val="001C0414"/>
    <w:rsid w:val="001C1503"/>
    <w:rsid w:val="001C16E2"/>
    <w:rsid w:val="001C16F8"/>
    <w:rsid w:val="001C1BB3"/>
    <w:rsid w:val="001C1D96"/>
    <w:rsid w:val="001C207C"/>
    <w:rsid w:val="001C2538"/>
    <w:rsid w:val="001C2545"/>
    <w:rsid w:val="001C281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ABC"/>
    <w:rsid w:val="001D0FAB"/>
    <w:rsid w:val="001D17F3"/>
    <w:rsid w:val="001D1B71"/>
    <w:rsid w:val="001D1BE2"/>
    <w:rsid w:val="001D248E"/>
    <w:rsid w:val="001D25CA"/>
    <w:rsid w:val="001D2964"/>
    <w:rsid w:val="001D2A68"/>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4B2D"/>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18E"/>
    <w:rsid w:val="001E1216"/>
    <w:rsid w:val="001E12DA"/>
    <w:rsid w:val="001E16E9"/>
    <w:rsid w:val="001E1761"/>
    <w:rsid w:val="001E198F"/>
    <w:rsid w:val="001E1D1A"/>
    <w:rsid w:val="001E20F0"/>
    <w:rsid w:val="001E2533"/>
    <w:rsid w:val="001E255F"/>
    <w:rsid w:val="001E2875"/>
    <w:rsid w:val="001E2D44"/>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E7F7B"/>
    <w:rsid w:val="001F0144"/>
    <w:rsid w:val="001F085D"/>
    <w:rsid w:val="001F08B2"/>
    <w:rsid w:val="001F0A7D"/>
    <w:rsid w:val="001F0D2A"/>
    <w:rsid w:val="001F17F5"/>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4AD"/>
    <w:rsid w:val="001F5A3D"/>
    <w:rsid w:val="001F5AC7"/>
    <w:rsid w:val="001F5FAA"/>
    <w:rsid w:val="001F745E"/>
    <w:rsid w:val="001F7A34"/>
    <w:rsid w:val="001F7CE9"/>
    <w:rsid w:val="001F7E24"/>
    <w:rsid w:val="001F7F8A"/>
    <w:rsid w:val="00200B34"/>
    <w:rsid w:val="00200CC6"/>
    <w:rsid w:val="00201636"/>
    <w:rsid w:val="00201D8D"/>
    <w:rsid w:val="00201DCF"/>
    <w:rsid w:val="00201E4A"/>
    <w:rsid w:val="00202689"/>
    <w:rsid w:val="00202A8E"/>
    <w:rsid w:val="00202E97"/>
    <w:rsid w:val="00203055"/>
    <w:rsid w:val="00203260"/>
    <w:rsid w:val="0020358E"/>
    <w:rsid w:val="00203914"/>
    <w:rsid w:val="00203A8A"/>
    <w:rsid w:val="00203E74"/>
    <w:rsid w:val="00204EE7"/>
    <w:rsid w:val="0020547E"/>
    <w:rsid w:val="00205857"/>
    <w:rsid w:val="00205909"/>
    <w:rsid w:val="0020597C"/>
    <w:rsid w:val="00205AE8"/>
    <w:rsid w:val="002064EA"/>
    <w:rsid w:val="00206AFD"/>
    <w:rsid w:val="00206FAD"/>
    <w:rsid w:val="00207186"/>
    <w:rsid w:val="00207405"/>
    <w:rsid w:val="00210079"/>
    <w:rsid w:val="002100E9"/>
    <w:rsid w:val="002106A1"/>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B9F"/>
    <w:rsid w:val="00217E7C"/>
    <w:rsid w:val="00220632"/>
    <w:rsid w:val="002210F3"/>
    <w:rsid w:val="00221698"/>
    <w:rsid w:val="002219F3"/>
    <w:rsid w:val="00221C2F"/>
    <w:rsid w:val="00221DEE"/>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4FB"/>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0F81"/>
    <w:rsid w:val="00231057"/>
    <w:rsid w:val="002316F4"/>
    <w:rsid w:val="00231DE9"/>
    <w:rsid w:val="002324A6"/>
    <w:rsid w:val="00232502"/>
    <w:rsid w:val="00232F90"/>
    <w:rsid w:val="00233247"/>
    <w:rsid w:val="00233B14"/>
    <w:rsid w:val="00233BB6"/>
    <w:rsid w:val="0023440B"/>
    <w:rsid w:val="002347E6"/>
    <w:rsid w:val="00235299"/>
    <w:rsid w:val="002352DD"/>
    <w:rsid w:val="00235412"/>
    <w:rsid w:val="00235810"/>
    <w:rsid w:val="0023595C"/>
    <w:rsid w:val="002365D6"/>
    <w:rsid w:val="00236A88"/>
    <w:rsid w:val="00236BAD"/>
    <w:rsid w:val="002370CB"/>
    <w:rsid w:val="00237C37"/>
    <w:rsid w:val="00237C91"/>
    <w:rsid w:val="00237CC1"/>
    <w:rsid w:val="00237F32"/>
    <w:rsid w:val="00237F34"/>
    <w:rsid w:val="0024083D"/>
    <w:rsid w:val="002410B3"/>
    <w:rsid w:val="002413C5"/>
    <w:rsid w:val="00241B33"/>
    <w:rsid w:val="00241F82"/>
    <w:rsid w:val="0024274C"/>
    <w:rsid w:val="0024297B"/>
    <w:rsid w:val="00242A24"/>
    <w:rsid w:val="00242B95"/>
    <w:rsid w:val="002435E8"/>
    <w:rsid w:val="0024402E"/>
    <w:rsid w:val="00244212"/>
    <w:rsid w:val="00244A34"/>
    <w:rsid w:val="00244C45"/>
    <w:rsid w:val="00244DBF"/>
    <w:rsid w:val="0024580F"/>
    <w:rsid w:val="002458CF"/>
    <w:rsid w:val="00245B68"/>
    <w:rsid w:val="00245B7F"/>
    <w:rsid w:val="00245BC3"/>
    <w:rsid w:val="00245D8B"/>
    <w:rsid w:val="002465E6"/>
    <w:rsid w:val="00246799"/>
    <w:rsid w:val="002468A8"/>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4BF"/>
    <w:rsid w:val="0025650A"/>
    <w:rsid w:val="0025675B"/>
    <w:rsid w:val="00256D34"/>
    <w:rsid w:val="002573BB"/>
    <w:rsid w:val="00257486"/>
    <w:rsid w:val="00257AE5"/>
    <w:rsid w:val="00257C36"/>
    <w:rsid w:val="00260406"/>
    <w:rsid w:val="00260DDE"/>
    <w:rsid w:val="00261318"/>
    <w:rsid w:val="00261977"/>
    <w:rsid w:val="002619C4"/>
    <w:rsid w:val="00261FEC"/>
    <w:rsid w:val="00262368"/>
    <w:rsid w:val="00262400"/>
    <w:rsid w:val="00262556"/>
    <w:rsid w:val="00262B2B"/>
    <w:rsid w:val="00262F7D"/>
    <w:rsid w:val="002630E8"/>
    <w:rsid w:val="00263130"/>
    <w:rsid w:val="0026366B"/>
    <w:rsid w:val="00263A79"/>
    <w:rsid w:val="00263F98"/>
    <w:rsid w:val="0026429C"/>
    <w:rsid w:val="00264C41"/>
    <w:rsid w:val="00264FDE"/>
    <w:rsid w:val="00264FFE"/>
    <w:rsid w:val="00265215"/>
    <w:rsid w:val="0026527F"/>
    <w:rsid w:val="002654F3"/>
    <w:rsid w:val="002656BD"/>
    <w:rsid w:val="00265709"/>
    <w:rsid w:val="00265AE9"/>
    <w:rsid w:val="0026650E"/>
    <w:rsid w:val="002665A3"/>
    <w:rsid w:val="00266880"/>
    <w:rsid w:val="00266B17"/>
    <w:rsid w:val="00266D10"/>
    <w:rsid w:val="002674F1"/>
    <w:rsid w:val="002676D4"/>
    <w:rsid w:val="002677D1"/>
    <w:rsid w:val="00267D6C"/>
    <w:rsid w:val="00270049"/>
    <w:rsid w:val="002700D6"/>
    <w:rsid w:val="00270455"/>
    <w:rsid w:val="002706C6"/>
    <w:rsid w:val="00270EF9"/>
    <w:rsid w:val="00271A0E"/>
    <w:rsid w:val="00271F85"/>
    <w:rsid w:val="0027224D"/>
    <w:rsid w:val="00272632"/>
    <w:rsid w:val="0027491D"/>
    <w:rsid w:val="002749B8"/>
    <w:rsid w:val="00275C97"/>
    <w:rsid w:val="00277BAA"/>
    <w:rsid w:val="00277BBC"/>
    <w:rsid w:val="00277F36"/>
    <w:rsid w:val="002801C7"/>
    <w:rsid w:val="002803CD"/>
    <w:rsid w:val="0028095C"/>
    <w:rsid w:val="002809AB"/>
    <w:rsid w:val="00280E9E"/>
    <w:rsid w:val="00280EFB"/>
    <w:rsid w:val="0028102B"/>
    <w:rsid w:val="00281A1C"/>
    <w:rsid w:val="002829C5"/>
    <w:rsid w:val="00282A14"/>
    <w:rsid w:val="00282FC3"/>
    <w:rsid w:val="0028311E"/>
    <w:rsid w:val="00283163"/>
    <w:rsid w:val="0028352A"/>
    <w:rsid w:val="00283994"/>
    <w:rsid w:val="00283A1D"/>
    <w:rsid w:val="00283E3F"/>
    <w:rsid w:val="0028419E"/>
    <w:rsid w:val="002842AA"/>
    <w:rsid w:val="00284E79"/>
    <w:rsid w:val="00284EAA"/>
    <w:rsid w:val="00284F99"/>
    <w:rsid w:val="00285AAB"/>
    <w:rsid w:val="00285E58"/>
    <w:rsid w:val="00286438"/>
    <w:rsid w:val="00286BAB"/>
    <w:rsid w:val="002876BB"/>
    <w:rsid w:val="002878C9"/>
    <w:rsid w:val="00287A91"/>
    <w:rsid w:val="00290657"/>
    <w:rsid w:val="00290A0C"/>
    <w:rsid w:val="00291789"/>
    <w:rsid w:val="00291A25"/>
    <w:rsid w:val="00292391"/>
    <w:rsid w:val="002923B0"/>
    <w:rsid w:val="00292461"/>
    <w:rsid w:val="0029246F"/>
    <w:rsid w:val="00292580"/>
    <w:rsid w:val="0029284E"/>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866"/>
    <w:rsid w:val="00297BC3"/>
    <w:rsid w:val="002A0CDD"/>
    <w:rsid w:val="002A2018"/>
    <w:rsid w:val="002A2038"/>
    <w:rsid w:val="002A2398"/>
    <w:rsid w:val="002A2AE5"/>
    <w:rsid w:val="002A2D36"/>
    <w:rsid w:val="002A3EC3"/>
    <w:rsid w:val="002A3F1F"/>
    <w:rsid w:val="002A42F5"/>
    <w:rsid w:val="002A4A3A"/>
    <w:rsid w:val="002A4ADF"/>
    <w:rsid w:val="002A4EDC"/>
    <w:rsid w:val="002A5179"/>
    <w:rsid w:val="002A5452"/>
    <w:rsid w:val="002A5A7A"/>
    <w:rsid w:val="002A5CEC"/>
    <w:rsid w:val="002A6368"/>
    <w:rsid w:val="002A684E"/>
    <w:rsid w:val="002A6D7A"/>
    <w:rsid w:val="002A73B4"/>
    <w:rsid w:val="002A7413"/>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A34"/>
    <w:rsid w:val="002B5F2B"/>
    <w:rsid w:val="002B6381"/>
    <w:rsid w:val="002B67C5"/>
    <w:rsid w:val="002B6801"/>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5F68"/>
    <w:rsid w:val="002C66BD"/>
    <w:rsid w:val="002C69CB"/>
    <w:rsid w:val="002C6DD9"/>
    <w:rsid w:val="002C7487"/>
    <w:rsid w:val="002C7910"/>
    <w:rsid w:val="002C7D39"/>
    <w:rsid w:val="002C7EF3"/>
    <w:rsid w:val="002D0266"/>
    <w:rsid w:val="002D04F6"/>
    <w:rsid w:val="002D0E57"/>
    <w:rsid w:val="002D0E7B"/>
    <w:rsid w:val="002D1372"/>
    <w:rsid w:val="002D1391"/>
    <w:rsid w:val="002D1E00"/>
    <w:rsid w:val="002D1E8D"/>
    <w:rsid w:val="002D1EB9"/>
    <w:rsid w:val="002D2016"/>
    <w:rsid w:val="002D2390"/>
    <w:rsid w:val="002D2462"/>
    <w:rsid w:val="002D2495"/>
    <w:rsid w:val="002D2636"/>
    <w:rsid w:val="002D2D5A"/>
    <w:rsid w:val="002D2F0C"/>
    <w:rsid w:val="002D37E2"/>
    <w:rsid w:val="002D3C34"/>
    <w:rsid w:val="002D4135"/>
    <w:rsid w:val="002D41EC"/>
    <w:rsid w:val="002D425D"/>
    <w:rsid w:val="002D4374"/>
    <w:rsid w:val="002D4383"/>
    <w:rsid w:val="002D4EE8"/>
    <w:rsid w:val="002D4F6F"/>
    <w:rsid w:val="002D59A1"/>
    <w:rsid w:val="002D5D4E"/>
    <w:rsid w:val="002D5E07"/>
    <w:rsid w:val="002D6A0C"/>
    <w:rsid w:val="002D6DFF"/>
    <w:rsid w:val="002D76D4"/>
    <w:rsid w:val="002D7A9A"/>
    <w:rsid w:val="002D7AE1"/>
    <w:rsid w:val="002D7BB7"/>
    <w:rsid w:val="002D7C49"/>
    <w:rsid w:val="002D7CA3"/>
    <w:rsid w:val="002E0B11"/>
    <w:rsid w:val="002E0BC1"/>
    <w:rsid w:val="002E1396"/>
    <w:rsid w:val="002E17CF"/>
    <w:rsid w:val="002E20F2"/>
    <w:rsid w:val="002E220D"/>
    <w:rsid w:val="002E236F"/>
    <w:rsid w:val="002E244F"/>
    <w:rsid w:val="002E2665"/>
    <w:rsid w:val="002E2B12"/>
    <w:rsid w:val="002E2B5C"/>
    <w:rsid w:val="002E2FC0"/>
    <w:rsid w:val="002E3296"/>
    <w:rsid w:val="002E3AE2"/>
    <w:rsid w:val="002E3B6C"/>
    <w:rsid w:val="002E3F11"/>
    <w:rsid w:val="002E421E"/>
    <w:rsid w:val="002E5701"/>
    <w:rsid w:val="002E585D"/>
    <w:rsid w:val="002E62EF"/>
    <w:rsid w:val="002E6369"/>
    <w:rsid w:val="002E6479"/>
    <w:rsid w:val="002E6DE9"/>
    <w:rsid w:val="002E6FD2"/>
    <w:rsid w:val="002E7016"/>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3EAD"/>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25BD"/>
    <w:rsid w:val="00302CAB"/>
    <w:rsid w:val="003035BB"/>
    <w:rsid w:val="00303B37"/>
    <w:rsid w:val="00303BCA"/>
    <w:rsid w:val="00303E9E"/>
    <w:rsid w:val="00304067"/>
    <w:rsid w:val="003041A0"/>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3DF"/>
    <w:rsid w:val="00312873"/>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A7D"/>
    <w:rsid w:val="00316B58"/>
    <w:rsid w:val="00316E84"/>
    <w:rsid w:val="003176A6"/>
    <w:rsid w:val="00317ADC"/>
    <w:rsid w:val="00317B5E"/>
    <w:rsid w:val="00317DCF"/>
    <w:rsid w:val="00320045"/>
    <w:rsid w:val="00320339"/>
    <w:rsid w:val="00320A33"/>
    <w:rsid w:val="00320E71"/>
    <w:rsid w:val="0032148D"/>
    <w:rsid w:val="003215BC"/>
    <w:rsid w:val="00321627"/>
    <w:rsid w:val="00321839"/>
    <w:rsid w:val="00321B0A"/>
    <w:rsid w:val="00321CBC"/>
    <w:rsid w:val="00321D27"/>
    <w:rsid w:val="00322257"/>
    <w:rsid w:val="003225DA"/>
    <w:rsid w:val="00322D2C"/>
    <w:rsid w:val="00322EDB"/>
    <w:rsid w:val="003231B1"/>
    <w:rsid w:val="0032339D"/>
    <w:rsid w:val="00323422"/>
    <w:rsid w:val="00323541"/>
    <w:rsid w:val="00323B61"/>
    <w:rsid w:val="00323CD9"/>
    <w:rsid w:val="00323F67"/>
    <w:rsid w:val="003249A9"/>
    <w:rsid w:val="00324C8B"/>
    <w:rsid w:val="00325620"/>
    <w:rsid w:val="00325BE8"/>
    <w:rsid w:val="003268ED"/>
    <w:rsid w:val="00326909"/>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8BA"/>
    <w:rsid w:val="00333E21"/>
    <w:rsid w:val="003342BB"/>
    <w:rsid w:val="0033431E"/>
    <w:rsid w:val="0033435E"/>
    <w:rsid w:val="00334473"/>
    <w:rsid w:val="00334818"/>
    <w:rsid w:val="00334C49"/>
    <w:rsid w:val="00335033"/>
    <w:rsid w:val="00335689"/>
    <w:rsid w:val="00335C01"/>
    <w:rsid w:val="00335C2C"/>
    <w:rsid w:val="00335DB6"/>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B72"/>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6CD4"/>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4BC"/>
    <w:rsid w:val="003535CF"/>
    <w:rsid w:val="00353714"/>
    <w:rsid w:val="003538F9"/>
    <w:rsid w:val="00353AF5"/>
    <w:rsid w:val="00353EF4"/>
    <w:rsid w:val="0035406F"/>
    <w:rsid w:val="003545AB"/>
    <w:rsid w:val="003567C7"/>
    <w:rsid w:val="00356A9A"/>
    <w:rsid w:val="00356EB0"/>
    <w:rsid w:val="00356FB8"/>
    <w:rsid w:val="003576DE"/>
    <w:rsid w:val="00357769"/>
    <w:rsid w:val="003578AA"/>
    <w:rsid w:val="0035798D"/>
    <w:rsid w:val="00357C0F"/>
    <w:rsid w:val="00357DB1"/>
    <w:rsid w:val="00360174"/>
    <w:rsid w:val="0036046D"/>
    <w:rsid w:val="003605B2"/>
    <w:rsid w:val="00360C3B"/>
    <w:rsid w:val="003610A8"/>
    <w:rsid w:val="003613DF"/>
    <w:rsid w:val="00361803"/>
    <w:rsid w:val="003619BB"/>
    <w:rsid w:val="00361CC9"/>
    <w:rsid w:val="0036273A"/>
    <w:rsid w:val="003627AF"/>
    <w:rsid w:val="00362FC9"/>
    <w:rsid w:val="00363272"/>
    <w:rsid w:val="003638B5"/>
    <w:rsid w:val="00363B7A"/>
    <w:rsid w:val="00363CAE"/>
    <w:rsid w:val="00363CBE"/>
    <w:rsid w:val="00363F3E"/>
    <w:rsid w:val="00364265"/>
    <w:rsid w:val="0036486D"/>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13BC"/>
    <w:rsid w:val="0037299B"/>
    <w:rsid w:val="00373473"/>
    <w:rsid w:val="003738F6"/>
    <w:rsid w:val="003739C9"/>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4CC"/>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8A4"/>
    <w:rsid w:val="00384959"/>
    <w:rsid w:val="00384B1D"/>
    <w:rsid w:val="00384FAF"/>
    <w:rsid w:val="00385113"/>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191F"/>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4A3"/>
    <w:rsid w:val="003B16C4"/>
    <w:rsid w:val="003B172D"/>
    <w:rsid w:val="003B17BE"/>
    <w:rsid w:val="003B29FC"/>
    <w:rsid w:val="003B2A4B"/>
    <w:rsid w:val="003B2F2A"/>
    <w:rsid w:val="003B341B"/>
    <w:rsid w:val="003B3AA2"/>
    <w:rsid w:val="003B40B8"/>
    <w:rsid w:val="003B4252"/>
    <w:rsid w:val="003B4940"/>
    <w:rsid w:val="003B52EF"/>
    <w:rsid w:val="003B5521"/>
    <w:rsid w:val="003B56D7"/>
    <w:rsid w:val="003B5F00"/>
    <w:rsid w:val="003B6021"/>
    <w:rsid w:val="003B60D8"/>
    <w:rsid w:val="003B6537"/>
    <w:rsid w:val="003B6F23"/>
    <w:rsid w:val="003B6F6C"/>
    <w:rsid w:val="003B7687"/>
    <w:rsid w:val="003B7782"/>
    <w:rsid w:val="003B7B12"/>
    <w:rsid w:val="003B7E79"/>
    <w:rsid w:val="003C0EFC"/>
    <w:rsid w:val="003C14E0"/>
    <w:rsid w:val="003C1568"/>
    <w:rsid w:val="003C1B8B"/>
    <w:rsid w:val="003C1E61"/>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71F"/>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442"/>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D27"/>
    <w:rsid w:val="003F0E05"/>
    <w:rsid w:val="003F0F9B"/>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437"/>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1DE1"/>
    <w:rsid w:val="004020A8"/>
    <w:rsid w:val="0040255B"/>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1"/>
    <w:rsid w:val="00407663"/>
    <w:rsid w:val="00410227"/>
    <w:rsid w:val="00410317"/>
    <w:rsid w:val="004105CD"/>
    <w:rsid w:val="004107A8"/>
    <w:rsid w:val="00410A8F"/>
    <w:rsid w:val="00410AE4"/>
    <w:rsid w:val="00410C4E"/>
    <w:rsid w:val="00410CA1"/>
    <w:rsid w:val="00410E67"/>
    <w:rsid w:val="0041118A"/>
    <w:rsid w:val="004113EB"/>
    <w:rsid w:val="00411729"/>
    <w:rsid w:val="00411C3D"/>
    <w:rsid w:val="00411CF9"/>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2D0"/>
    <w:rsid w:val="004147B3"/>
    <w:rsid w:val="00414994"/>
    <w:rsid w:val="00414DEE"/>
    <w:rsid w:val="00414ED3"/>
    <w:rsid w:val="00415245"/>
    <w:rsid w:val="0041534E"/>
    <w:rsid w:val="004156EB"/>
    <w:rsid w:val="0041575C"/>
    <w:rsid w:val="004157CB"/>
    <w:rsid w:val="00415D66"/>
    <w:rsid w:val="00415D69"/>
    <w:rsid w:val="00415E04"/>
    <w:rsid w:val="00415F2B"/>
    <w:rsid w:val="0041676E"/>
    <w:rsid w:val="00416859"/>
    <w:rsid w:val="00417065"/>
    <w:rsid w:val="0041762A"/>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22D"/>
    <w:rsid w:val="00435C70"/>
    <w:rsid w:val="00435D99"/>
    <w:rsid w:val="0043609F"/>
    <w:rsid w:val="004360D2"/>
    <w:rsid w:val="004361D0"/>
    <w:rsid w:val="0043634B"/>
    <w:rsid w:val="00436769"/>
    <w:rsid w:val="00436F06"/>
    <w:rsid w:val="0043768A"/>
    <w:rsid w:val="00437E76"/>
    <w:rsid w:val="004401DD"/>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6ED8"/>
    <w:rsid w:val="0044703B"/>
    <w:rsid w:val="00447202"/>
    <w:rsid w:val="00447633"/>
    <w:rsid w:val="0044781E"/>
    <w:rsid w:val="004478B3"/>
    <w:rsid w:val="00447ED0"/>
    <w:rsid w:val="00447F2D"/>
    <w:rsid w:val="00450365"/>
    <w:rsid w:val="004503E2"/>
    <w:rsid w:val="00450871"/>
    <w:rsid w:val="00450890"/>
    <w:rsid w:val="00450B25"/>
    <w:rsid w:val="00450CDE"/>
    <w:rsid w:val="00450E06"/>
    <w:rsid w:val="00452109"/>
    <w:rsid w:val="004521B9"/>
    <w:rsid w:val="0045222E"/>
    <w:rsid w:val="0045281D"/>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A7C"/>
    <w:rsid w:val="00467F41"/>
    <w:rsid w:val="00467F60"/>
    <w:rsid w:val="00470023"/>
    <w:rsid w:val="004702A3"/>
    <w:rsid w:val="004704D4"/>
    <w:rsid w:val="004710CF"/>
    <w:rsid w:val="00471125"/>
    <w:rsid w:val="00471836"/>
    <w:rsid w:val="00471949"/>
    <w:rsid w:val="00471B16"/>
    <w:rsid w:val="00471E9C"/>
    <w:rsid w:val="00471FA7"/>
    <w:rsid w:val="004723E8"/>
    <w:rsid w:val="00472929"/>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933"/>
    <w:rsid w:val="00486BF2"/>
    <w:rsid w:val="00486F6C"/>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2FE2"/>
    <w:rsid w:val="00493513"/>
    <w:rsid w:val="0049373B"/>
    <w:rsid w:val="00493C95"/>
    <w:rsid w:val="00493D0F"/>
    <w:rsid w:val="004940E8"/>
    <w:rsid w:val="00494356"/>
    <w:rsid w:val="00494989"/>
    <w:rsid w:val="00494A32"/>
    <w:rsid w:val="00494B0A"/>
    <w:rsid w:val="00494B20"/>
    <w:rsid w:val="00494C30"/>
    <w:rsid w:val="004952F5"/>
    <w:rsid w:val="004956CA"/>
    <w:rsid w:val="00495ABC"/>
    <w:rsid w:val="00495AE3"/>
    <w:rsid w:val="00495D85"/>
    <w:rsid w:val="0049601D"/>
    <w:rsid w:val="00496837"/>
    <w:rsid w:val="00497012"/>
    <w:rsid w:val="004971FA"/>
    <w:rsid w:val="0049735B"/>
    <w:rsid w:val="004A030E"/>
    <w:rsid w:val="004A030F"/>
    <w:rsid w:val="004A041F"/>
    <w:rsid w:val="004A043F"/>
    <w:rsid w:val="004A05D5"/>
    <w:rsid w:val="004A0A35"/>
    <w:rsid w:val="004A0E54"/>
    <w:rsid w:val="004A1340"/>
    <w:rsid w:val="004A1545"/>
    <w:rsid w:val="004A1CA8"/>
    <w:rsid w:val="004A209F"/>
    <w:rsid w:val="004A2198"/>
    <w:rsid w:val="004A2696"/>
    <w:rsid w:val="004A2891"/>
    <w:rsid w:val="004A2D36"/>
    <w:rsid w:val="004A2DBE"/>
    <w:rsid w:val="004A36BE"/>
    <w:rsid w:val="004A3897"/>
    <w:rsid w:val="004A39EF"/>
    <w:rsid w:val="004A3AE1"/>
    <w:rsid w:val="004A3B3D"/>
    <w:rsid w:val="004A3BB3"/>
    <w:rsid w:val="004A42A9"/>
    <w:rsid w:val="004A43B7"/>
    <w:rsid w:val="004A4504"/>
    <w:rsid w:val="004A486F"/>
    <w:rsid w:val="004A52CD"/>
    <w:rsid w:val="004A554C"/>
    <w:rsid w:val="004A55A7"/>
    <w:rsid w:val="004A582A"/>
    <w:rsid w:val="004A5A83"/>
    <w:rsid w:val="004A5B5F"/>
    <w:rsid w:val="004A5C53"/>
    <w:rsid w:val="004A5D32"/>
    <w:rsid w:val="004A5E54"/>
    <w:rsid w:val="004A61D1"/>
    <w:rsid w:val="004A61D9"/>
    <w:rsid w:val="004A65B1"/>
    <w:rsid w:val="004A66EB"/>
    <w:rsid w:val="004A7510"/>
    <w:rsid w:val="004A76C4"/>
    <w:rsid w:val="004A799E"/>
    <w:rsid w:val="004A7ADF"/>
    <w:rsid w:val="004A7B9C"/>
    <w:rsid w:val="004A7BF3"/>
    <w:rsid w:val="004A7E5B"/>
    <w:rsid w:val="004B0121"/>
    <w:rsid w:val="004B05B4"/>
    <w:rsid w:val="004B0C82"/>
    <w:rsid w:val="004B0E38"/>
    <w:rsid w:val="004B1230"/>
    <w:rsid w:val="004B17F2"/>
    <w:rsid w:val="004B1DC1"/>
    <w:rsid w:val="004B1EA1"/>
    <w:rsid w:val="004B21B7"/>
    <w:rsid w:val="004B23B3"/>
    <w:rsid w:val="004B277A"/>
    <w:rsid w:val="004B2A27"/>
    <w:rsid w:val="004B2B4C"/>
    <w:rsid w:val="004B3262"/>
    <w:rsid w:val="004B36C5"/>
    <w:rsid w:val="004B3A70"/>
    <w:rsid w:val="004B3DA4"/>
    <w:rsid w:val="004B43E7"/>
    <w:rsid w:val="004B44BC"/>
    <w:rsid w:val="004B464E"/>
    <w:rsid w:val="004B46AF"/>
    <w:rsid w:val="004B46FA"/>
    <w:rsid w:val="004B4930"/>
    <w:rsid w:val="004B4D7C"/>
    <w:rsid w:val="004B517D"/>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1B7"/>
    <w:rsid w:val="004C5230"/>
    <w:rsid w:val="004C5449"/>
    <w:rsid w:val="004C65B8"/>
    <w:rsid w:val="004C65F0"/>
    <w:rsid w:val="004C6A20"/>
    <w:rsid w:val="004C76BD"/>
    <w:rsid w:val="004C781E"/>
    <w:rsid w:val="004C7D1D"/>
    <w:rsid w:val="004D0706"/>
    <w:rsid w:val="004D0BC5"/>
    <w:rsid w:val="004D0F94"/>
    <w:rsid w:val="004D12E1"/>
    <w:rsid w:val="004D1459"/>
    <w:rsid w:val="004D1ADC"/>
    <w:rsid w:val="004D1FA6"/>
    <w:rsid w:val="004D25AF"/>
    <w:rsid w:val="004D26D9"/>
    <w:rsid w:val="004D2E30"/>
    <w:rsid w:val="004D3059"/>
    <w:rsid w:val="004D30E5"/>
    <w:rsid w:val="004D31E1"/>
    <w:rsid w:val="004D3B0C"/>
    <w:rsid w:val="004D3CC8"/>
    <w:rsid w:val="004D4132"/>
    <w:rsid w:val="004D41D6"/>
    <w:rsid w:val="004D4CF7"/>
    <w:rsid w:val="004D4D25"/>
    <w:rsid w:val="004D51D3"/>
    <w:rsid w:val="004D5746"/>
    <w:rsid w:val="004D5DEE"/>
    <w:rsid w:val="004D5DFA"/>
    <w:rsid w:val="004D60B3"/>
    <w:rsid w:val="004D61D8"/>
    <w:rsid w:val="004D6349"/>
    <w:rsid w:val="004D63A8"/>
    <w:rsid w:val="004D656A"/>
    <w:rsid w:val="004D657F"/>
    <w:rsid w:val="004D6C5E"/>
    <w:rsid w:val="004D7398"/>
    <w:rsid w:val="004D73B5"/>
    <w:rsid w:val="004D75C2"/>
    <w:rsid w:val="004D75E5"/>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3A55"/>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654"/>
    <w:rsid w:val="00500E51"/>
    <w:rsid w:val="00501242"/>
    <w:rsid w:val="005012AD"/>
    <w:rsid w:val="00501574"/>
    <w:rsid w:val="005015E9"/>
    <w:rsid w:val="00502485"/>
    <w:rsid w:val="0050305D"/>
    <w:rsid w:val="00503328"/>
    <w:rsid w:val="0050339F"/>
    <w:rsid w:val="00503654"/>
    <w:rsid w:val="005038C3"/>
    <w:rsid w:val="00503E46"/>
    <w:rsid w:val="00504386"/>
    <w:rsid w:val="00504469"/>
    <w:rsid w:val="0050460B"/>
    <w:rsid w:val="00504723"/>
    <w:rsid w:val="00505095"/>
    <w:rsid w:val="00505134"/>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48D"/>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379D"/>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0B3"/>
    <w:rsid w:val="00532250"/>
    <w:rsid w:val="005325D5"/>
    <w:rsid w:val="00532E7F"/>
    <w:rsid w:val="00532FCA"/>
    <w:rsid w:val="00533245"/>
    <w:rsid w:val="005338A3"/>
    <w:rsid w:val="00533C64"/>
    <w:rsid w:val="00533E41"/>
    <w:rsid w:val="005345D2"/>
    <w:rsid w:val="0053487E"/>
    <w:rsid w:val="0053495B"/>
    <w:rsid w:val="00534A0F"/>
    <w:rsid w:val="00534BC8"/>
    <w:rsid w:val="005352C7"/>
    <w:rsid w:val="005355AC"/>
    <w:rsid w:val="00535759"/>
    <w:rsid w:val="00535866"/>
    <w:rsid w:val="00535969"/>
    <w:rsid w:val="00535E04"/>
    <w:rsid w:val="0053631B"/>
    <w:rsid w:val="005365DC"/>
    <w:rsid w:val="005365F1"/>
    <w:rsid w:val="00536A3E"/>
    <w:rsid w:val="00536B8A"/>
    <w:rsid w:val="00536FDC"/>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DDC"/>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A3"/>
    <w:rsid w:val="005472EE"/>
    <w:rsid w:val="005473DD"/>
    <w:rsid w:val="005474A4"/>
    <w:rsid w:val="00547554"/>
    <w:rsid w:val="00547B12"/>
    <w:rsid w:val="00550A2F"/>
    <w:rsid w:val="00550FB7"/>
    <w:rsid w:val="005513A4"/>
    <w:rsid w:val="00551404"/>
    <w:rsid w:val="0055153D"/>
    <w:rsid w:val="00551741"/>
    <w:rsid w:val="00551AF0"/>
    <w:rsid w:val="00551E2C"/>
    <w:rsid w:val="00552466"/>
    <w:rsid w:val="00552690"/>
    <w:rsid w:val="005526CF"/>
    <w:rsid w:val="00552CB7"/>
    <w:rsid w:val="00552D19"/>
    <w:rsid w:val="0055303C"/>
    <w:rsid w:val="00553248"/>
    <w:rsid w:val="0055336B"/>
    <w:rsid w:val="0055385E"/>
    <w:rsid w:val="00553B66"/>
    <w:rsid w:val="0055404D"/>
    <w:rsid w:val="00554589"/>
    <w:rsid w:val="00554EC3"/>
    <w:rsid w:val="00555023"/>
    <w:rsid w:val="005555B8"/>
    <w:rsid w:val="00555A2D"/>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3D0"/>
    <w:rsid w:val="00565A67"/>
    <w:rsid w:val="00565F03"/>
    <w:rsid w:val="005664EE"/>
    <w:rsid w:val="005669B2"/>
    <w:rsid w:val="00566EAC"/>
    <w:rsid w:val="0056708A"/>
    <w:rsid w:val="00567193"/>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610F"/>
    <w:rsid w:val="00577187"/>
    <w:rsid w:val="005775A7"/>
    <w:rsid w:val="0057798F"/>
    <w:rsid w:val="0058008B"/>
    <w:rsid w:val="005800CD"/>
    <w:rsid w:val="0058013F"/>
    <w:rsid w:val="00580486"/>
    <w:rsid w:val="005806A0"/>
    <w:rsid w:val="0058076A"/>
    <w:rsid w:val="005807B0"/>
    <w:rsid w:val="0058080F"/>
    <w:rsid w:val="0058087F"/>
    <w:rsid w:val="00581377"/>
    <w:rsid w:val="0058149D"/>
    <w:rsid w:val="0058152D"/>
    <w:rsid w:val="00581A4B"/>
    <w:rsid w:val="00581E23"/>
    <w:rsid w:val="00582447"/>
    <w:rsid w:val="00582942"/>
    <w:rsid w:val="00582E85"/>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B2F"/>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339"/>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95A"/>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4E0"/>
    <w:rsid w:val="005B4855"/>
    <w:rsid w:val="005B4A4A"/>
    <w:rsid w:val="005B5264"/>
    <w:rsid w:val="005B533E"/>
    <w:rsid w:val="005B53DB"/>
    <w:rsid w:val="005B54AF"/>
    <w:rsid w:val="005B567D"/>
    <w:rsid w:val="005B5FD5"/>
    <w:rsid w:val="005B61CF"/>
    <w:rsid w:val="005B6390"/>
    <w:rsid w:val="005B68F2"/>
    <w:rsid w:val="005B7943"/>
    <w:rsid w:val="005B79F9"/>
    <w:rsid w:val="005B7CBC"/>
    <w:rsid w:val="005C0610"/>
    <w:rsid w:val="005C06E2"/>
    <w:rsid w:val="005C09CA"/>
    <w:rsid w:val="005C0A03"/>
    <w:rsid w:val="005C0D62"/>
    <w:rsid w:val="005C0E1B"/>
    <w:rsid w:val="005C1419"/>
    <w:rsid w:val="005C1C0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E40"/>
    <w:rsid w:val="005C5FA4"/>
    <w:rsid w:val="005C6AA8"/>
    <w:rsid w:val="005C6EE8"/>
    <w:rsid w:val="005C72AB"/>
    <w:rsid w:val="005C72F5"/>
    <w:rsid w:val="005C73ED"/>
    <w:rsid w:val="005C7473"/>
    <w:rsid w:val="005C7567"/>
    <w:rsid w:val="005C7731"/>
    <w:rsid w:val="005C77A7"/>
    <w:rsid w:val="005C7BC9"/>
    <w:rsid w:val="005C7CB9"/>
    <w:rsid w:val="005C7D38"/>
    <w:rsid w:val="005C7EAB"/>
    <w:rsid w:val="005C7FA4"/>
    <w:rsid w:val="005C7FD8"/>
    <w:rsid w:val="005D0069"/>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54A"/>
    <w:rsid w:val="005D4CF5"/>
    <w:rsid w:val="005D4E0B"/>
    <w:rsid w:val="005D4EAC"/>
    <w:rsid w:val="005D5087"/>
    <w:rsid w:val="005D5109"/>
    <w:rsid w:val="005D53C3"/>
    <w:rsid w:val="005D5957"/>
    <w:rsid w:val="005D5B8C"/>
    <w:rsid w:val="005D5EC6"/>
    <w:rsid w:val="005D635F"/>
    <w:rsid w:val="005D6445"/>
    <w:rsid w:val="005D6E4B"/>
    <w:rsid w:val="005D6EC1"/>
    <w:rsid w:val="005D71C5"/>
    <w:rsid w:val="005D71CC"/>
    <w:rsid w:val="005D74D7"/>
    <w:rsid w:val="005D775B"/>
    <w:rsid w:val="005D7797"/>
    <w:rsid w:val="005E0608"/>
    <w:rsid w:val="005E0681"/>
    <w:rsid w:val="005E08F6"/>
    <w:rsid w:val="005E091B"/>
    <w:rsid w:val="005E0B65"/>
    <w:rsid w:val="005E1830"/>
    <w:rsid w:val="005E1BC7"/>
    <w:rsid w:val="005E24C9"/>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8E2"/>
    <w:rsid w:val="005F2A90"/>
    <w:rsid w:val="005F2AB7"/>
    <w:rsid w:val="005F2ADF"/>
    <w:rsid w:val="005F2D64"/>
    <w:rsid w:val="005F2D88"/>
    <w:rsid w:val="005F2EF6"/>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A70"/>
    <w:rsid w:val="00602060"/>
    <w:rsid w:val="006022F7"/>
    <w:rsid w:val="006031DA"/>
    <w:rsid w:val="006035FF"/>
    <w:rsid w:val="00603EB8"/>
    <w:rsid w:val="00604233"/>
    <w:rsid w:val="006048BE"/>
    <w:rsid w:val="00604EB4"/>
    <w:rsid w:val="006050F9"/>
    <w:rsid w:val="006056E3"/>
    <w:rsid w:val="00605934"/>
    <w:rsid w:val="00605E2F"/>
    <w:rsid w:val="006062E8"/>
    <w:rsid w:val="00606491"/>
    <w:rsid w:val="00606EE7"/>
    <w:rsid w:val="006071F5"/>
    <w:rsid w:val="006075DA"/>
    <w:rsid w:val="00607851"/>
    <w:rsid w:val="006103B1"/>
    <w:rsid w:val="006105F9"/>
    <w:rsid w:val="0061091B"/>
    <w:rsid w:val="00610A32"/>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3D5"/>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852"/>
    <w:rsid w:val="006259FE"/>
    <w:rsid w:val="00625B04"/>
    <w:rsid w:val="00625EBC"/>
    <w:rsid w:val="0062615B"/>
    <w:rsid w:val="00626805"/>
    <w:rsid w:val="00627794"/>
    <w:rsid w:val="0062787A"/>
    <w:rsid w:val="00627A03"/>
    <w:rsid w:val="00627AA9"/>
    <w:rsid w:val="00627C80"/>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594"/>
    <w:rsid w:val="0063666D"/>
    <w:rsid w:val="0063711E"/>
    <w:rsid w:val="006372C7"/>
    <w:rsid w:val="006372DA"/>
    <w:rsid w:val="00637461"/>
    <w:rsid w:val="006379AC"/>
    <w:rsid w:val="00637E71"/>
    <w:rsid w:val="00640151"/>
    <w:rsid w:val="006405F1"/>
    <w:rsid w:val="006412A0"/>
    <w:rsid w:val="0064133B"/>
    <w:rsid w:val="006413E6"/>
    <w:rsid w:val="0064140F"/>
    <w:rsid w:val="006418B3"/>
    <w:rsid w:val="006419DC"/>
    <w:rsid w:val="00641B01"/>
    <w:rsid w:val="00641E09"/>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A17"/>
    <w:rsid w:val="00651AE2"/>
    <w:rsid w:val="00651CB2"/>
    <w:rsid w:val="00652170"/>
    <w:rsid w:val="00652ECB"/>
    <w:rsid w:val="00652EDC"/>
    <w:rsid w:val="00652FCD"/>
    <w:rsid w:val="00653273"/>
    <w:rsid w:val="006537DB"/>
    <w:rsid w:val="0065380C"/>
    <w:rsid w:val="00653CE8"/>
    <w:rsid w:val="00653DBC"/>
    <w:rsid w:val="006546EB"/>
    <w:rsid w:val="006549F0"/>
    <w:rsid w:val="00654A8F"/>
    <w:rsid w:val="00654B2A"/>
    <w:rsid w:val="00654E3C"/>
    <w:rsid w:val="00655343"/>
    <w:rsid w:val="0065576D"/>
    <w:rsid w:val="006557A2"/>
    <w:rsid w:val="00655B6D"/>
    <w:rsid w:val="00655F7A"/>
    <w:rsid w:val="006561E8"/>
    <w:rsid w:val="006565B5"/>
    <w:rsid w:val="00656786"/>
    <w:rsid w:val="00656BE7"/>
    <w:rsid w:val="00656EE0"/>
    <w:rsid w:val="006578E0"/>
    <w:rsid w:val="00657BE4"/>
    <w:rsid w:val="00657C67"/>
    <w:rsid w:val="00657D08"/>
    <w:rsid w:val="00657DCF"/>
    <w:rsid w:val="0066013E"/>
    <w:rsid w:val="00660597"/>
    <w:rsid w:val="0066077F"/>
    <w:rsid w:val="006614A2"/>
    <w:rsid w:val="0066168E"/>
    <w:rsid w:val="00661A3F"/>
    <w:rsid w:val="0066224E"/>
    <w:rsid w:val="006622D2"/>
    <w:rsid w:val="00662DB5"/>
    <w:rsid w:val="0066328B"/>
    <w:rsid w:val="006641DB"/>
    <w:rsid w:val="00664264"/>
    <w:rsid w:val="00664B4E"/>
    <w:rsid w:val="00664B53"/>
    <w:rsid w:val="006653C0"/>
    <w:rsid w:val="00665520"/>
    <w:rsid w:val="006655FD"/>
    <w:rsid w:val="0066568E"/>
    <w:rsid w:val="0066590D"/>
    <w:rsid w:val="00665914"/>
    <w:rsid w:val="00665B24"/>
    <w:rsid w:val="00665E4E"/>
    <w:rsid w:val="0066600E"/>
    <w:rsid w:val="00666493"/>
    <w:rsid w:val="006665F6"/>
    <w:rsid w:val="006668C5"/>
    <w:rsid w:val="00666D50"/>
    <w:rsid w:val="00666DE5"/>
    <w:rsid w:val="00666EA3"/>
    <w:rsid w:val="006670F3"/>
    <w:rsid w:val="006671B0"/>
    <w:rsid w:val="0066729F"/>
    <w:rsid w:val="0066776B"/>
    <w:rsid w:val="006702BD"/>
    <w:rsid w:val="00670A78"/>
    <w:rsid w:val="00670E3C"/>
    <w:rsid w:val="00670E74"/>
    <w:rsid w:val="00670E77"/>
    <w:rsid w:val="00670EBF"/>
    <w:rsid w:val="0067151F"/>
    <w:rsid w:val="00671C5B"/>
    <w:rsid w:val="00671EF5"/>
    <w:rsid w:val="00672DA1"/>
    <w:rsid w:val="00672F34"/>
    <w:rsid w:val="00673183"/>
    <w:rsid w:val="006731A2"/>
    <w:rsid w:val="00673B48"/>
    <w:rsid w:val="00673BBB"/>
    <w:rsid w:val="00674C84"/>
    <w:rsid w:val="00674C89"/>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2C9A"/>
    <w:rsid w:val="006838FA"/>
    <w:rsid w:val="00683F82"/>
    <w:rsid w:val="006840D3"/>
    <w:rsid w:val="00684127"/>
    <w:rsid w:val="00684364"/>
    <w:rsid w:val="00684906"/>
    <w:rsid w:val="00684A79"/>
    <w:rsid w:val="00684AB2"/>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3B0"/>
    <w:rsid w:val="0069360C"/>
    <w:rsid w:val="006936B4"/>
    <w:rsid w:val="006937AC"/>
    <w:rsid w:val="00693A3B"/>
    <w:rsid w:val="00693DDC"/>
    <w:rsid w:val="00694466"/>
    <w:rsid w:val="0069448A"/>
    <w:rsid w:val="00694858"/>
    <w:rsid w:val="00694A43"/>
    <w:rsid w:val="00694A90"/>
    <w:rsid w:val="00694D1C"/>
    <w:rsid w:val="00695630"/>
    <w:rsid w:val="006956E7"/>
    <w:rsid w:val="00695B6E"/>
    <w:rsid w:val="00695F62"/>
    <w:rsid w:val="0069610A"/>
    <w:rsid w:val="006962EB"/>
    <w:rsid w:val="006966D5"/>
    <w:rsid w:val="00697417"/>
    <w:rsid w:val="0069742D"/>
    <w:rsid w:val="0069759E"/>
    <w:rsid w:val="006975BA"/>
    <w:rsid w:val="006977CB"/>
    <w:rsid w:val="00697851"/>
    <w:rsid w:val="00697E9C"/>
    <w:rsid w:val="006A01E3"/>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8C5"/>
    <w:rsid w:val="006A5938"/>
    <w:rsid w:val="006A5981"/>
    <w:rsid w:val="006A5AAA"/>
    <w:rsid w:val="006A5B6E"/>
    <w:rsid w:val="006A5DE9"/>
    <w:rsid w:val="006A626F"/>
    <w:rsid w:val="006A653F"/>
    <w:rsid w:val="006A6DDE"/>
    <w:rsid w:val="006A7181"/>
    <w:rsid w:val="006A7472"/>
    <w:rsid w:val="006A7607"/>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5932"/>
    <w:rsid w:val="006B616C"/>
    <w:rsid w:val="006B63C1"/>
    <w:rsid w:val="006B65E5"/>
    <w:rsid w:val="006B6CA7"/>
    <w:rsid w:val="006B6D6B"/>
    <w:rsid w:val="006B6DDE"/>
    <w:rsid w:val="006B6F68"/>
    <w:rsid w:val="006B7403"/>
    <w:rsid w:val="006B75B7"/>
    <w:rsid w:val="006B7BBF"/>
    <w:rsid w:val="006B7E07"/>
    <w:rsid w:val="006B7FAB"/>
    <w:rsid w:val="006C0163"/>
    <w:rsid w:val="006C03A1"/>
    <w:rsid w:val="006C050A"/>
    <w:rsid w:val="006C1393"/>
    <w:rsid w:val="006C141E"/>
    <w:rsid w:val="006C171A"/>
    <w:rsid w:val="006C1E08"/>
    <w:rsid w:val="006C21D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ACC"/>
    <w:rsid w:val="006C5E40"/>
    <w:rsid w:val="006C6263"/>
    <w:rsid w:val="006C62F9"/>
    <w:rsid w:val="006C65FB"/>
    <w:rsid w:val="006C6B14"/>
    <w:rsid w:val="006C6D19"/>
    <w:rsid w:val="006C6E12"/>
    <w:rsid w:val="006C7A26"/>
    <w:rsid w:val="006C7B32"/>
    <w:rsid w:val="006D0208"/>
    <w:rsid w:val="006D0759"/>
    <w:rsid w:val="006D0959"/>
    <w:rsid w:val="006D0F79"/>
    <w:rsid w:val="006D13E8"/>
    <w:rsid w:val="006D1599"/>
    <w:rsid w:val="006D1999"/>
    <w:rsid w:val="006D1ADD"/>
    <w:rsid w:val="006D1FE7"/>
    <w:rsid w:val="006D21E2"/>
    <w:rsid w:val="006D2395"/>
    <w:rsid w:val="006D23AE"/>
    <w:rsid w:val="006D245C"/>
    <w:rsid w:val="006D298C"/>
    <w:rsid w:val="006D2CB4"/>
    <w:rsid w:val="006D3844"/>
    <w:rsid w:val="006D3907"/>
    <w:rsid w:val="006D454E"/>
    <w:rsid w:val="006D478C"/>
    <w:rsid w:val="006D48EE"/>
    <w:rsid w:val="006D4CE5"/>
    <w:rsid w:val="006D4D11"/>
    <w:rsid w:val="006D52EB"/>
    <w:rsid w:val="006D5DAE"/>
    <w:rsid w:val="006D60F2"/>
    <w:rsid w:val="006D6634"/>
    <w:rsid w:val="006D724C"/>
    <w:rsid w:val="006D75EB"/>
    <w:rsid w:val="006D7C69"/>
    <w:rsid w:val="006D7EEE"/>
    <w:rsid w:val="006E0071"/>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64E"/>
    <w:rsid w:val="006E6BDB"/>
    <w:rsid w:val="006E76B7"/>
    <w:rsid w:val="006E7D87"/>
    <w:rsid w:val="006F0C0E"/>
    <w:rsid w:val="006F1293"/>
    <w:rsid w:val="006F13B0"/>
    <w:rsid w:val="006F1490"/>
    <w:rsid w:val="006F15ED"/>
    <w:rsid w:val="006F218F"/>
    <w:rsid w:val="006F363D"/>
    <w:rsid w:val="006F36DD"/>
    <w:rsid w:val="006F3841"/>
    <w:rsid w:val="006F3EE3"/>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475"/>
    <w:rsid w:val="007016CF"/>
    <w:rsid w:val="00701AB2"/>
    <w:rsid w:val="00701CE8"/>
    <w:rsid w:val="00701D92"/>
    <w:rsid w:val="00701EC0"/>
    <w:rsid w:val="00701F3B"/>
    <w:rsid w:val="00702309"/>
    <w:rsid w:val="007024B2"/>
    <w:rsid w:val="00702ACA"/>
    <w:rsid w:val="00702F5F"/>
    <w:rsid w:val="00702F6A"/>
    <w:rsid w:val="0070321F"/>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1D"/>
    <w:rsid w:val="00713953"/>
    <w:rsid w:val="00713B64"/>
    <w:rsid w:val="00713E47"/>
    <w:rsid w:val="00713EED"/>
    <w:rsid w:val="007145AE"/>
    <w:rsid w:val="007145E0"/>
    <w:rsid w:val="007146FA"/>
    <w:rsid w:val="00714862"/>
    <w:rsid w:val="0071495C"/>
    <w:rsid w:val="00714ACD"/>
    <w:rsid w:val="00714D97"/>
    <w:rsid w:val="0071559D"/>
    <w:rsid w:val="007158F6"/>
    <w:rsid w:val="00715A04"/>
    <w:rsid w:val="00715EA2"/>
    <w:rsid w:val="00716415"/>
    <w:rsid w:val="007164AA"/>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27DF1"/>
    <w:rsid w:val="00727E18"/>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3E2"/>
    <w:rsid w:val="00741913"/>
    <w:rsid w:val="007424A9"/>
    <w:rsid w:val="007429DF"/>
    <w:rsid w:val="007429EF"/>
    <w:rsid w:val="00742A3E"/>
    <w:rsid w:val="00742BFF"/>
    <w:rsid w:val="0074315C"/>
    <w:rsid w:val="00743164"/>
    <w:rsid w:val="007437CC"/>
    <w:rsid w:val="00743D87"/>
    <w:rsid w:val="00744810"/>
    <w:rsid w:val="0074498B"/>
    <w:rsid w:val="0074499A"/>
    <w:rsid w:val="00744D52"/>
    <w:rsid w:val="00744F9F"/>
    <w:rsid w:val="007460E1"/>
    <w:rsid w:val="0074615F"/>
    <w:rsid w:val="00746360"/>
    <w:rsid w:val="007465BF"/>
    <w:rsid w:val="00746AB4"/>
    <w:rsid w:val="00746C5E"/>
    <w:rsid w:val="00746D11"/>
    <w:rsid w:val="00746D70"/>
    <w:rsid w:val="00747D74"/>
    <w:rsid w:val="00747DB3"/>
    <w:rsid w:val="00747EB0"/>
    <w:rsid w:val="00750029"/>
    <w:rsid w:val="007501D5"/>
    <w:rsid w:val="00750305"/>
    <w:rsid w:val="0075061F"/>
    <w:rsid w:val="00751389"/>
    <w:rsid w:val="0075155C"/>
    <w:rsid w:val="007519D7"/>
    <w:rsid w:val="0075213F"/>
    <w:rsid w:val="0075215E"/>
    <w:rsid w:val="007521C1"/>
    <w:rsid w:val="0075220A"/>
    <w:rsid w:val="00752665"/>
    <w:rsid w:val="007526D8"/>
    <w:rsid w:val="007530B0"/>
    <w:rsid w:val="007531DF"/>
    <w:rsid w:val="00753685"/>
    <w:rsid w:val="0075369F"/>
    <w:rsid w:val="00753737"/>
    <w:rsid w:val="0075380E"/>
    <w:rsid w:val="00753CC3"/>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DD9"/>
    <w:rsid w:val="00757209"/>
    <w:rsid w:val="00757500"/>
    <w:rsid w:val="00757586"/>
    <w:rsid w:val="0075789F"/>
    <w:rsid w:val="00757945"/>
    <w:rsid w:val="00757BCE"/>
    <w:rsid w:val="0076015F"/>
    <w:rsid w:val="007606D9"/>
    <w:rsid w:val="00760CEC"/>
    <w:rsid w:val="00760FB0"/>
    <w:rsid w:val="00761243"/>
    <w:rsid w:val="0076150D"/>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006"/>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1A"/>
    <w:rsid w:val="007776EE"/>
    <w:rsid w:val="007777B7"/>
    <w:rsid w:val="0077789B"/>
    <w:rsid w:val="00777A65"/>
    <w:rsid w:val="00777B35"/>
    <w:rsid w:val="00777CE6"/>
    <w:rsid w:val="00777FB7"/>
    <w:rsid w:val="00780299"/>
    <w:rsid w:val="00781B28"/>
    <w:rsid w:val="00782746"/>
    <w:rsid w:val="0078284A"/>
    <w:rsid w:val="00782937"/>
    <w:rsid w:val="00782EA0"/>
    <w:rsid w:val="00782F4C"/>
    <w:rsid w:val="007834B0"/>
    <w:rsid w:val="00783E1D"/>
    <w:rsid w:val="00784152"/>
    <w:rsid w:val="00784C0D"/>
    <w:rsid w:val="00784CF6"/>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E0"/>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802"/>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7CD"/>
    <w:rsid w:val="007A5966"/>
    <w:rsid w:val="007A5987"/>
    <w:rsid w:val="007A59B9"/>
    <w:rsid w:val="007A673C"/>
    <w:rsid w:val="007A69E7"/>
    <w:rsid w:val="007A6ABF"/>
    <w:rsid w:val="007A6FAF"/>
    <w:rsid w:val="007A7368"/>
    <w:rsid w:val="007A76F3"/>
    <w:rsid w:val="007A7B51"/>
    <w:rsid w:val="007A7E45"/>
    <w:rsid w:val="007B0086"/>
    <w:rsid w:val="007B0275"/>
    <w:rsid w:val="007B0402"/>
    <w:rsid w:val="007B07B6"/>
    <w:rsid w:val="007B0A7F"/>
    <w:rsid w:val="007B0B1B"/>
    <w:rsid w:val="007B1F6C"/>
    <w:rsid w:val="007B2068"/>
    <w:rsid w:val="007B20E3"/>
    <w:rsid w:val="007B2406"/>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2D"/>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78A"/>
    <w:rsid w:val="007D09D3"/>
    <w:rsid w:val="007D112E"/>
    <w:rsid w:val="007D1DA0"/>
    <w:rsid w:val="007D26D9"/>
    <w:rsid w:val="007D2E98"/>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0FF5"/>
    <w:rsid w:val="007E1057"/>
    <w:rsid w:val="007E1122"/>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04C"/>
    <w:rsid w:val="007E66D4"/>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7C9"/>
    <w:rsid w:val="007F39A0"/>
    <w:rsid w:val="007F4056"/>
    <w:rsid w:val="007F4114"/>
    <w:rsid w:val="007F414E"/>
    <w:rsid w:val="007F455C"/>
    <w:rsid w:val="007F4C5D"/>
    <w:rsid w:val="007F4D25"/>
    <w:rsid w:val="007F5172"/>
    <w:rsid w:val="007F548E"/>
    <w:rsid w:val="007F5929"/>
    <w:rsid w:val="007F5FB8"/>
    <w:rsid w:val="007F605A"/>
    <w:rsid w:val="007F6270"/>
    <w:rsid w:val="007F64A9"/>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6BA4"/>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B37"/>
    <w:rsid w:val="00812DBD"/>
    <w:rsid w:val="00813616"/>
    <w:rsid w:val="00813AD1"/>
    <w:rsid w:val="00813D35"/>
    <w:rsid w:val="00813FB0"/>
    <w:rsid w:val="00814066"/>
    <w:rsid w:val="0081461D"/>
    <w:rsid w:val="00814713"/>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0A"/>
    <w:rsid w:val="008215CF"/>
    <w:rsid w:val="00821E3B"/>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64A"/>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CF3"/>
    <w:rsid w:val="00834D9D"/>
    <w:rsid w:val="00834FDE"/>
    <w:rsid w:val="0083534C"/>
    <w:rsid w:val="008354F5"/>
    <w:rsid w:val="0083556F"/>
    <w:rsid w:val="0083597F"/>
    <w:rsid w:val="00835F00"/>
    <w:rsid w:val="00835F34"/>
    <w:rsid w:val="0083602E"/>
    <w:rsid w:val="00836363"/>
    <w:rsid w:val="008363DE"/>
    <w:rsid w:val="00836DF9"/>
    <w:rsid w:val="00836E00"/>
    <w:rsid w:val="0083774B"/>
    <w:rsid w:val="00837CBF"/>
    <w:rsid w:val="00837D0D"/>
    <w:rsid w:val="00840889"/>
    <w:rsid w:val="00840A63"/>
    <w:rsid w:val="00840B73"/>
    <w:rsid w:val="00840BFA"/>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24"/>
    <w:rsid w:val="00864636"/>
    <w:rsid w:val="00864BF7"/>
    <w:rsid w:val="008650D8"/>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701FE"/>
    <w:rsid w:val="00870369"/>
    <w:rsid w:val="0087104E"/>
    <w:rsid w:val="008713D3"/>
    <w:rsid w:val="00871439"/>
    <w:rsid w:val="008714C8"/>
    <w:rsid w:val="008714FD"/>
    <w:rsid w:val="0087162F"/>
    <w:rsid w:val="008716AE"/>
    <w:rsid w:val="00871DCB"/>
    <w:rsid w:val="00871E61"/>
    <w:rsid w:val="00872131"/>
    <w:rsid w:val="008723C7"/>
    <w:rsid w:val="00872BC6"/>
    <w:rsid w:val="00872F2B"/>
    <w:rsid w:val="00873475"/>
    <w:rsid w:val="00873551"/>
    <w:rsid w:val="008735A4"/>
    <w:rsid w:val="00873718"/>
    <w:rsid w:val="008738D5"/>
    <w:rsid w:val="00873B00"/>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C00"/>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3E"/>
    <w:rsid w:val="00896DC4"/>
    <w:rsid w:val="00897105"/>
    <w:rsid w:val="00897131"/>
    <w:rsid w:val="00897140"/>
    <w:rsid w:val="0089721F"/>
    <w:rsid w:val="008979BA"/>
    <w:rsid w:val="00897A83"/>
    <w:rsid w:val="00897C89"/>
    <w:rsid w:val="00897D72"/>
    <w:rsid w:val="00897DA5"/>
    <w:rsid w:val="00897FCF"/>
    <w:rsid w:val="008A01B0"/>
    <w:rsid w:val="008A029B"/>
    <w:rsid w:val="008A0B74"/>
    <w:rsid w:val="008A0F2E"/>
    <w:rsid w:val="008A1509"/>
    <w:rsid w:val="008A16D7"/>
    <w:rsid w:val="008A189D"/>
    <w:rsid w:val="008A191A"/>
    <w:rsid w:val="008A1E2D"/>
    <w:rsid w:val="008A200C"/>
    <w:rsid w:val="008A2BED"/>
    <w:rsid w:val="008A3251"/>
    <w:rsid w:val="008A343E"/>
    <w:rsid w:val="008A3536"/>
    <w:rsid w:val="008A371A"/>
    <w:rsid w:val="008A371C"/>
    <w:rsid w:val="008A3740"/>
    <w:rsid w:val="008A3C87"/>
    <w:rsid w:val="008A3E43"/>
    <w:rsid w:val="008A3ED0"/>
    <w:rsid w:val="008A45FD"/>
    <w:rsid w:val="008A4622"/>
    <w:rsid w:val="008A480B"/>
    <w:rsid w:val="008A48A5"/>
    <w:rsid w:val="008A4B39"/>
    <w:rsid w:val="008A52BA"/>
    <w:rsid w:val="008A54FB"/>
    <w:rsid w:val="008A5782"/>
    <w:rsid w:val="008A5923"/>
    <w:rsid w:val="008A5AD9"/>
    <w:rsid w:val="008A5AEC"/>
    <w:rsid w:val="008A5D90"/>
    <w:rsid w:val="008A5E55"/>
    <w:rsid w:val="008A68FB"/>
    <w:rsid w:val="008A6BDF"/>
    <w:rsid w:val="008A6D1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BF5"/>
    <w:rsid w:val="008C1CF0"/>
    <w:rsid w:val="008C1F7C"/>
    <w:rsid w:val="008C242C"/>
    <w:rsid w:val="008C2AF8"/>
    <w:rsid w:val="008C3044"/>
    <w:rsid w:val="008C30DE"/>
    <w:rsid w:val="008C3250"/>
    <w:rsid w:val="008C32A8"/>
    <w:rsid w:val="008C3357"/>
    <w:rsid w:val="008C3E9F"/>
    <w:rsid w:val="008C44DA"/>
    <w:rsid w:val="008C4995"/>
    <w:rsid w:val="008C4C24"/>
    <w:rsid w:val="008C4F5A"/>
    <w:rsid w:val="008C5202"/>
    <w:rsid w:val="008C537B"/>
    <w:rsid w:val="008C5457"/>
    <w:rsid w:val="008C59CA"/>
    <w:rsid w:val="008C698C"/>
    <w:rsid w:val="008C6ABC"/>
    <w:rsid w:val="008C7645"/>
    <w:rsid w:val="008C79F2"/>
    <w:rsid w:val="008C7CD8"/>
    <w:rsid w:val="008D06AD"/>
    <w:rsid w:val="008D0A52"/>
    <w:rsid w:val="008D0FDE"/>
    <w:rsid w:val="008D1430"/>
    <w:rsid w:val="008D1968"/>
    <w:rsid w:val="008D1A8C"/>
    <w:rsid w:val="008D286D"/>
    <w:rsid w:val="008D2996"/>
    <w:rsid w:val="008D2D5A"/>
    <w:rsid w:val="008D2E54"/>
    <w:rsid w:val="008D3838"/>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1D7"/>
    <w:rsid w:val="008E147B"/>
    <w:rsid w:val="008E17C8"/>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87"/>
    <w:rsid w:val="008F07E8"/>
    <w:rsid w:val="008F095B"/>
    <w:rsid w:val="008F126C"/>
    <w:rsid w:val="008F18DC"/>
    <w:rsid w:val="008F18EC"/>
    <w:rsid w:val="008F1AE2"/>
    <w:rsid w:val="008F1B0B"/>
    <w:rsid w:val="008F27BF"/>
    <w:rsid w:val="008F29CE"/>
    <w:rsid w:val="008F2BD0"/>
    <w:rsid w:val="008F357F"/>
    <w:rsid w:val="008F42C0"/>
    <w:rsid w:val="008F451D"/>
    <w:rsid w:val="008F4658"/>
    <w:rsid w:val="008F4A54"/>
    <w:rsid w:val="008F4AEF"/>
    <w:rsid w:val="008F5045"/>
    <w:rsid w:val="008F5307"/>
    <w:rsid w:val="008F5437"/>
    <w:rsid w:val="008F5721"/>
    <w:rsid w:val="008F596A"/>
    <w:rsid w:val="008F5CFF"/>
    <w:rsid w:val="008F6184"/>
    <w:rsid w:val="008F64E1"/>
    <w:rsid w:val="008F666F"/>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1AAE"/>
    <w:rsid w:val="009020A1"/>
    <w:rsid w:val="009021E7"/>
    <w:rsid w:val="009023DC"/>
    <w:rsid w:val="00902833"/>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AA6"/>
    <w:rsid w:val="00904B5D"/>
    <w:rsid w:val="00904E97"/>
    <w:rsid w:val="00905400"/>
    <w:rsid w:val="009054DB"/>
    <w:rsid w:val="00905C85"/>
    <w:rsid w:val="00905DAE"/>
    <w:rsid w:val="00906728"/>
    <w:rsid w:val="00906C4D"/>
    <w:rsid w:val="00906F50"/>
    <w:rsid w:val="00906F9D"/>
    <w:rsid w:val="009071DD"/>
    <w:rsid w:val="00907574"/>
    <w:rsid w:val="00907CC0"/>
    <w:rsid w:val="00907E4A"/>
    <w:rsid w:val="00907F6F"/>
    <w:rsid w:val="00910145"/>
    <w:rsid w:val="00910882"/>
    <w:rsid w:val="009112FD"/>
    <w:rsid w:val="009118CA"/>
    <w:rsid w:val="00911B20"/>
    <w:rsid w:val="00911C38"/>
    <w:rsid w:val="0091218D"/>
    <w:rsid w:val="009125A8"/>
    <w:rsid w:val="00912BCA"/>
    <w:rsid w:val="00912DBF"/>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E4"/>
    <w:rsid w:val="009204F4"/>
    <w:rsid w:val="00920910"/>
    <w:rsid w:val="00920EE5"/>
    <w:rsid w:val="00920F25"/>
    <w:rsid w:val="0092188B"/>
    <w:rsid w:val="00921B08"/>
    <w:rsid w:val="00921C47"/>
    <w:rsid w:val="009226EA"/>
    <w:rsid w:val="00923009"/>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87A"/>
    <w:rsid w:val="00937B2B"/>
    <w:rsid w:val="00937BA5"/>
    <w:rsid w:val="00940770"/>
    <w:rsid w:val="00940972"/>
    <w:rsid w:val="00940CCC"/>
    <w:rsid w:val="0094143B"/>
    <w:rsid w:val="00941471"/>
    <w:rsid w:val="009414C1"/>
    <w:rsid w:val="00942992"/>
    <w:rsid w:val="00942E87"/>
    <w:rsid w:val="0094362A"/>
    <w:rsid w:val="00943691"/>
    <w:rsid w:val="00943B4D"/>
    <w:rsid w:val="00943DB6"/>
    <w:rsid w:val="0094412E"/>
    <w:rsid w:val="009446FF"/>
    <w:rsid w:val="00944A5D"/>
    <w:rsid w:val="00944C52"/>
    <w:rsid w:val="00944E9E"/>
    <w:rsid w:val="00944FE1"/>
    <w:rsid w:val="0094534D"/>
    <w:rsid w:val="0094570E"/>
    <w:rsid w:val="009457A5"/>
    <w:rsid w:val="0094589F"/>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45"/>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ABC"/>
    <w:rsid w:val="00955DD1"/>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4E24"/>
    <w:rsid w:val="0096528D"/>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5B1"/>
    <w:rsid w:val="0097399F"/>
    <w:rsid w:val="00973C76"/>
    <w:rsid w:val="00973FBC"/>
    <w:rsid w:val="009746F7"/>
    <w:rsid w:val="00974DF9"/>
    <w:rsid w:val="00974EC7"/>
    <w:rsid w:val="009754BD"/>
    <w:rsid w:val="00975A07"/>
    <w:rsid w:val="00975F69"/>
    <w:rsid w:val="00976622"/>
    <w:rsid w:val="0097704F"/>
    <w:rsid w:val="00977762"/>
    <w:rsid w:val="009779C8"/>
    <w:rsid w:val="00977C08"/>
    <w:rsid w:val="00980768"/>
    <w:rsid w:val="0098095D"/>
    <w:rsid w:val="00980D20"/>
    <w:rsid w:val="00980E3B"/>
    <w:rsid w:val="00981955"/>
    <w:rsid w:val="00981967"/>
    <w:rsid w:val="009819C3"/>
    <w:rsid w:val="00981C7A"/>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B30"/>
    <w:rsid w:val="00996D51"/>
    <w:rsid w:val="00997135"/>
    <w:rsid w:val="00997351"/>
    <w:rsid w:val="00997373"/>
    <w:rsid w:val="009975F8"/>
    <w:rsid w:val="00997736"/>
    <w:rsid w:val="00997976"/>
    <w:rsid w:val="009A0324"/>
    <w:rsid w:val="009A034E"/>
    <w:rsid w:val="009A036E"/>
    <w:rsid w:val="009A0CC5"/>
    <w:rsid w:val="009A0D75"/>
    <w:rsid w:val="009A12C6"/>
    <w:rsid w:val="009A1448"/>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AE9"/>
    <w:rsid w:val="009A6E6D"/>
    <w:rsid w:val="009A7260"/>
    <w:rsid w:val="009A7831"/>
    <w:rsid w:val="009A7B76"/>
    <w:rsid w:val="009A7CC1"/>
    <w:rsid w:val="009A7F13"/>
    <w:rsid w:val="009A7F30"/>
    <w:rsid w:val="009B0242"/>
    <w:rsid w:val="009B0364"/>
    <w:rsid w:val="009B0FFA"/>
    <w:rsid w:val="009B1670"/>
    <w:rsid w:val="009B18BB"/>
    <w:rsid w:val="009B194E"/>
    <w:rsid w:val="009B1A09"/>
    <w:rsid w:val="009B1A24"/>
    <w:rsid w:val="009B1C66"/>
    <w:rsid w:val="009B1D92"/>
    <w:rsid w:val="009B24E0"/>
    <w:rsid w:val="009B2548"/>
    <w:rsid w:val="009B2CFF"/>
    <w:rsid w:val="009B2DDB"/>
    <w:rsid w:val="009B2E8D"/>
    <w:rsid w:val="009B3145"/>
    <w:rsid w:val="009B34B7"/>
    <w:rsid w:val="009B350E"/>
    <w:rsid w:val="009B3FD6"/>
    <w:rsid w:val="009B41F1"/>
    <w:rsid w:val="009B4206"/>
    <w:rsid w:val="009B4363"/>
    <w:rsid w:val="009B4ABF"/>
    <w:rsid w:val="009B4DA5"/>
    <w:rsid w:val="009B5536"/>
    <w:rsid w:val="009B63E0"/>
    <w:rsid w:val="009B6482"/>
    <w:rsid w:val="009B66C3"/>
    <w:rsid w:val="009B6A50"/>
    <w:rsid w:val="009B6E58"/>
    <w:rsid w:val="009B6F6F"/>
    <w:rsid w:val="009B70C5"/>
    <w:rsid w:val="009B70FE"/>
    <w:rsid w:val="009B7756"/>
    <w:rsid w:val="009B77EC"/>
    <w:rsid w:val="009C01A2"/>
    <w:rsid w:val="009C034B"/>
    <w:rsid w:val="009C04BB"/>
    <w:rsid w:val="009C067F"/>
    <w:rsid w:val="009C0C1B"/>
    <w:rsid w:val="009C0D48"/>
    <w:rsid w:val="009C113D"/>
    <w:rsid w:val="009C1D3B"/>
    <w:rsid w:val="009C1D5B"/>
    <w:rsid w:val="009C2304"/>
    <w:rsid w:val="009C24A2"/>
    <w:rsid w:val="009C2629"/>
    <w:rsid w:val="009C263C"/>
    <w:rsid w:val="009C2D67"/>
    <w:rsid w:val="009C2FE1"/>
    <w:rsid w:val="009C32CD"/>
    <w:rsid w:val="009C33AC"/>
    <w:rsid w:val="009C363C"/>
    <w:rsid w:val="009C37EE"/>
    <w:rsid w:val="009C448D"/>
    <w:rsid w:val="009C5022"/>
    <w:rsid w:val="009C509D"/>
    <w:rsid w:val="009C5C3C"/>
    <w:rsid w:val="009C5F29"/>
    <w:rsid w:val="009C67E4"/>
    <w:rsid w:val="009C7200"/>
    <w:rsid w:val="009C721D"/>
    <w:rsid w:val="009C770D"/>
    <w:rsid w:val="009C79EF"/>
    <w:rsid w:val="009C7BBB"/>
    <w:rsid w:val="009C7E9A"/>
    <w:rsid w:val="009D093F"/>
    <w:rsid w:val="009D0A22"/>
    <w:rsid w:val="009D1231"/>
    <w:rsid w:val="009D136B"/>
    <w:rsid w:val="009D16E5"/>
    <w:rsid w:val="009D2673"/>
    <w:rsid w:val="009D287B"/>
    <w:rsid w:val="009D2C8C"/>
    <w:rsid w:val="009D2D15"/>
    <w:rsid w:val="009D2DE9"/>
    <w:rsid w:val="009D2EF6"/>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07F"/>
    <w:rsid w:val="009E2A3A"/>
    <w:rsid w:val="009E2E4B"/>
    <w:rsid w:val="009E2EA9"/>
    <w:rsid w:val="009E3013"/>
    <w:rsid w:val="009E338E"/>
    <w:rsid w:val="009E3C6D"/>
    <w:rsid w:val="009E3FD4"/>
    <w:rsid w:val="009E4091"/>
    <w:rsid w:val="009E46A6"/>
    <w:rsid w:val="009E49F9"/>
    <w:rsid w:val="009E4A3B"/>
    <w:rsid w:val="009E4B6A"/>
    <w:rsid w:val="009E52AE"/>
    <w:rsid w:val="009E5334"/>
    <w:rsid w:val="009E54E2"/>
    <w:rsid w:val="009E5863"/>
    <w:rsid w:val="009E5E08"/>
    <w:rsid w:val="009E5F4A"/>
    <w:rsid w:val="009E6C68"/>
    <w:rsid w:val="009E6EF8"/>
    <w:rsid w:val="009E73F0"/>
    <w:rsid w:val="009E766D"/>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293C"/>
    <w:rsid w:val="009F3A89"/>
    <w:rsid w:val="009F3D1E"/>
    <w:rsid w:val="009F3D27"/>
    <w:rsid w:val="009F3E75"/>
    <w:rsid w:val="009F3EA0"/>
    <w:rsid w:val="009F40D5"/>
    <w:rsid w:val="009F4D84"/>
    <w:rsid w:val="009F52BC"/>
    <w:rsid w:val="009F56F5"/>
    <w:rsid w:val="009F5B4F"/>
    <w:rsid w:val="009F5E93"/>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5B78"/>
    <w:rsid w:val="00A05D9C"/>
    <w:rsid w:val="00A07010"/>
    <w:rsid w:val="00A07564"/>
    <w:rsid w:val="00A07924"/>
    <w:rsid w:val="00A10118"/>
    <w:rsid w:val="00A1017B"/>
    <w:rsid w:val="00A1086A"/>
    <w:rsid w:val="00A10BFB"/>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14B"/>
    <w:rsid w:val="00A304A4"/>
    <w:rsid w:val="00A306CA"/>
    <w:rsid w:val="00A30833"/>
    <w:rsid w:val="00A3096F"/>
    <w:rsid w:val="00A30F1E"/>
    <w:rsid w:val="00A3146B"/>
    <w:rsid w:val="00A31C98"/>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AF3"/>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8D5"/>
    <w:rsid w:val="00A45C56"/>
    <w:rsid w:val="00A45C86"/>
    <w:rsid w:val="00A46050"/>
    <w:rsid w:val="00A461CC"/>
    <w:rsid w:val="00A4635A"/>
    <w:rsid w:val="00A46407"/>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0BDD"/>
    <w:rsid w:val="00A61CB8"/>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5EC"/>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BB6"/>
    <w:rsid w:val="00A76C50"/>
    <w:rsid w:val="00A76F34"/>
    <w:rsid w:val="00A76FCE"/>
    <w:rsid w:val="00A775E0"/>
    <w:rsid w:val="00A777C3"/>
    <w:rsid w:val="00A77B18"/>
    <w:rsid w:val="00A77DCE"/>
    <w:rsid w:val="00A77F51"/>
    <w:rsid w:val="00A800C1"/>
    <w:rsid w:val="00A801D3"/>
    <w:rsid w:val="00A805B1"/>
    <w:rsid w:val="00A806EC"/>
    <w:rsid w:val="00A807BF"/>
    <w:rsid w:val="00A808FC"/>
    <w:rsid w:val="00A80BEB"/>
    <w:rsid w:val="00A81722"/>
    <w:rsid w:val="00A81F18"/>
    <w:rsid w:val="00A8232D"/>
    <w:rsid w:val="00A8285E"/>
    <w:rsid w:val="00A833BD"/>
    <w:rsid w:val="00A83A17"/>
    <w:rsid w:val="00A83A3C"/>
    <w:rsid w:val="00A83A41"/>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251"/>
    <w:rsid w:val="00A87333"/>
    <w:rsid w:val="00A873C2"/>
    <w:rsid w:val="00A874E6"/>
    <w:rsid w:val="00A87610"/>
    <w:rsid w:val="00A876F4"/>
    <w:rsid w:val="00A87D44"/>
    <w:rsid w:val="00A90066"/>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39"/>
    <w:rsid w:val="00AA6A8D"/>
    <w:rsid w:val="00AA70FE"/>
    <w:rsid w:val="00AA714F"/>
    <w:rsid w:val="00AA72BE"/>
    <w:rsid w:val="00AA77F3"/>
    <w:rsid w:val="00AA781C"/>
    <w:rsid w:val="00AA7FF5"/>
    <w:rsid w:val="00AB07B5"/>
    <w:rsid w:val="00AB08C8"/>
    <w:rsid w:val="00AB0BD6"/>
    <w:rsid w:val="00AB1085"/>
    <w:rsid w:val="00AB11AB"/>
    <w:rsid w:val="00AB1495"/>
    <w:rsid w:val="00AB15CB"/>
    <w:rsid w:val="00AB1636"/>
    <w:rsid w:val="00AB17C2"/>
    <w:rsid w:val="00AB229A"/>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4AC6"/>
    <w:rsid w:val="00AB5264"/>
    <w:rsid w:val="00AB567B"/>
    <w:rsid w:val="00AB5F90"/>
    <w:rsid w:val="00AB61AA"/>
    <w:rsid w:val="00AB620C"/>
    <w:rsid w:val="00AB626B"/>
    <w:rsid w:val="00AB6FC1"/>
    <w:rsid w:val="00AB713D"/>
    <w:rsid w:val="00AB7697"/>
    <w:rsid w:val="00AC0172"/>
    <w:rsid w:val="00AC033A"/>
    <w:rsid w:val="00AC0784"/>
    <w:rsid w:val="00AC0835"/>
    <w:rsid w:val="00AC083C"/>
    <w:rsid w:val="00AC1142"/>
    <w:rsid w:val="00AC1974"/>
    <w:rsid w:val="00AC1A21"/>
    <w:rsid w:val="00AC1DC2"/>
    <w:rsid w:val="00AC30AD"/>
    <w:rsid w:val="00AC33A7"/>
    <w:rsid w:val="00AC34DF"/>
    <w:rsid w:val="00AC36BF"/>
    <w:rsid w:val="00AC3E88"/>
    <w:rsid w:val="00AC450F"/>
    <w:rsid w:val="00AC48A6"/>
    <w:rsid w:val="00AC53B3"/>
    <w:rsid w:val="00AC5419"/>
    <w:rsid w:val="00AC583A"/>
    <w:rsid w:val="00AC58E5"/>
    <w:rsid w:val="00AC5C8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15"/>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5D8"/>
    <w:rsid w:val="00AE069C"/>
    <w:rsid w:val="00AE0C02"/>
    <w:rsid w:val="00AE0D85"/>
    <w:rsid w:val="00AE0DC1"/>
    <w:rsid w:val="00AE1286"/>
    <w:rsid w:val="00AE1390"/>
    <w:rsid w:val="00AE14D5"/>
    <w:rsid w:val="00AE164B"/>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4C"/>
    <w:rsid w:val="00AE7E87"/>
    <w:rsid w:val="00AF01E0"/>
    <w:rsid w:val="00AF0C00"/>
    <w:rsid w:val="00AF0D02"/>
    <w:rsid w:val="00AF0E3C"/>
    <w:rsid w:val="00AF18A3"/>
    <w:rsid w:val="00AF1C5F"/>
    <w:rsid w:val="00AF1DC1"/>
    <w:rsid w:val="00AF2C9E"/>
    <w:rsid w:val="00AF2CEE"/>
    <w:rsid w:val="00AF2DB4"/>
    <w:rsid w:val="00AF2E69"/>
    <w:rsid w:val="00AF2F0B"/>
    <w:rsid w:val="00AF351A"/>
    <w:rsid w:val="00AF384E"/>
    <w:rsid w:val="00AF38A5"/>
    <w:rsid w:val="00AF39E5"/>
    <w:rsid w:val="00AF3ED6"/>
    <w:rsid w:val="00AF40B0"/>
    <w:rsid w:val="00AF41E5"/>
    <w:rsid w:val="00AF458A"/>
    <w:rsid w:val="00AF4617"/>
    <w:rsid w:val="00AF4AFA"/>
    <w:rsid w:val="00AF4C5D"/>
    <w:rsid w:val="00AF521B"/>
    <w:rsid w:val="00AF5A9F"/>
    <w:rsid w:val="00AF5B1A"/>
    <w:rsid w:val="00AF6131"/>
    <w:rsid w:val="00AF6249"/>
    <w:rsid w:val="00AF624B"/>
    <w:rsid w:val="00AF62E6"/>
    <w:rsid w:val="00AF6672"/>
    <w:rsid w:val="00AF6AC2"/>
    <w:rsid w:val="00AF6F0A"/>
    <w:rsid w:val="00AF6F5A"/>
    <w:rsid w:val="00AF766A"/>
    <w:rsid w:val="00AF76BA"/>
    <w:rsid w:val="00AF7C65"/>
    <w:rsid w:val="00AF7D5C"/>
    <w:rsid w:val="00B00009"/>
    <w:rsid w:val="00B0049A"/>
    <w:rsid w:val="00B00979"/>
    <w:rsid w:val="00B00E5F"/>
    <w:rsid w:val="00B01146"/>
    <w:rsid w:val="00B018BB"/>
    <w:rsid w:val="00B01AC9"/>
    <w:rsid w:val="00B01BAF"/>
    <w:rsid w:val="00B01FE5"/>
    <w:rsid w:val="00B02287"/>
    <w:rsid w:val="00B02643"/>
    <w:rsid w:val="00B02ABD"/>
    <w:rsid w:val="00B035C1"/>
    <w:rsid w:val="00B0376E"/>
    <w:rsid w:val="00B03B1D"/>
    <w:rsid w:val="00B04174"/>
    <w:rsid w:val="00B04246"/>
    <w:rsid w:val="00B0445B"/>
    <w:rsid w:val="00B0457F"/>
    <w:rsid w:val="00B04796"/>
    <w:rsid w:val="00B056DE"/>
    <w:rsid w:val="00B0590C"/>
    <w:rsid w:val="00B0601F"/>
    <w:rsid w:val="00B0650F"/>
    <w:rsid w:val="00B067CB"/>
    <w:rsid w:val="00B06BC5"/>
    <w:rsid w:val="00B06C04"/>
    <w:rsid w:val="00B07073"/>
    <w:rsid w:val="00B07CD9"/>
    <w:rsid w:val="00B10052"/>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2DB"/>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37B3"/>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0FD"/>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B51"/>
    <w:rsid w:val="00B36EEE"/>
    <w:rsid w:val="00B3734C"/>
    <w:rsid w:val="00B375F2"/>
    <w:rsid w:val="00B37C48"/>
    <w:rsid w:val="00B37E32"/>
    <w:rsid w:val="00B40941"/>
    <w:rsid w:val="00B40989"/>
    <w:rsid w:val="00B41317"/>
    <w:rsid w:val="00B41359"/>
    <w:rsid w:val="00B4154B"/>
    <w:rsid w:val="00B41DDF"/>
    <w:rsid w:val="00B424ED"/>
    <w:rsid w:val="00B425E6"/>
    <w:rsid w:val="00B42C91"/>
    <w:rsid w:val="00B42FF6"/>
    <w:rsid w:val="00B43161"/>
    <w:rsid w:val="00B4359A"/>
    <w:rsid w:val="00B438CB"/>
    <w:rsid w:val="00B440AD"/>
    <w:rsid w:val="00B441D6"/>
    <w:rsid w:val="00B44265"/>
    <w:rsid w:val="00B4455C"/>
    <w:rsid w:val="00B45DB9"/>
    <w:rsid w:val="00B4664C"/>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B53"/>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9E7"/>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5897"/>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2F"/>
    <w:rsid w:val="00B747AC"/>
    <w:rsid w:val="00B74A28"/>
    <w:rsid w:val="00B74DA8"/>
    <w:rsid w:val="00B750FC"/>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52B"/>
    <w:rsid w:val="00B8561A"/>
    <w:rsid w:val="00B85B48"/>
    <w:rsid w:val="00B85F45"/>
    <w:rsid w:val="00B8634C"/>
    <w:rsid w:val="00B86474"/>
    <w:rsid w:val="00B86635"/>
    <w:rsid w:val="00B866EF"/>
    <w:rsid w:val="00B86794"/>
    <w:rsid w:val="00B8684F"/>
    <w:rsid w:val="00B868CA"/>
    <w:rsid w:val="00B86BD3"/>
    <w:rsid w:val="00B86E91"/>
    <w:rsid w:val="00B8704C"/>
    <w:rsid w:val="00B871BC"/>
    <w:rsid w:val="00B87319"/>
    <w:rsid w:val="00B873FA"/>
    <w:rsid w:val="00B877B3"/>
    <w:rsid w:val="00B877D4"/>
    <w:rsid w:val="00B8785B"/>
    <w:rsid w:val="00B878BC"/>
    <w:rsid w:val="00B87C94"/>
    <w:rsid w:val="00B901E3"/>
    <w:rsid w:val="00B9087E"/>
    <w:rsid w:val="00B91B89"/>
    <w:rsid w:val="00B91D75"/>
    <w:rsid w:val="00B92171"/>
    <w:rsid w:val="00B92222"/>
    <w:rsid w:val="00B92580"/>
    <w:rsid w:val="00B925E5"/>
    <w:rsid w:val="00B92604"/>
    <w:rsid w:val="00B92932"/>
    <w:rsid w:val="00B92A0B"/>
    <w:rsid w:val="00B92A98"/>
    <w:rsid w:val="00B92E5E"/>
    <w:rsid w:val="00B93B0D"/>
    <w:rsid w:val="00B93B71"/>
    <w:rsid w:val="00B93EEF"/>
    <w:rsid w:val="00B94315"/>
    <w:rsid w:val="00B94A16"/>
    <w:rsid w:val="00B94D1B"/>
    <w:rsid w:val="00B94E15"/>
    <w:rsid w:val="00B94E5E"/>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2537"/>
    <w:rsid w:val="00BA3275"/>
    <w:rsid w:val="00BA32B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66E"/>
    <w:rsid w:val="00BA7E93"/>
    <w:rsid w:val="00BA7FF2"/>
    <w:rsid w:val="00BB0031"/>
    <w:rsid w:val="00BB08FF"/>
    <w:rsid w:val="00BB10BD"/>
    <w:rsid w:val="00BB11CA"/>
    <w:rsid w:val="00BB142C"/>
    <w:rsid w:val="00BB1831"/>
    <w:rsid w:val="00BB1851"/>
    <w:rsid w:val="00BB1872"/>
    <w:rsid w:val="00BB1A55"/>
    <w:rsid w:val="00BB1B28"/>
    <w:rsid w:val="00BB1D36"/>
    <w:rsid w:val="00BB21AB"/>
    <w:rsid w:val="00BB26DD"/>
    <w:rsid w:val="00BB2F19"/>
    <w:rsid w:val="00BB33D9"/>
    <w:rsid w:val="00BB367C"/>
    <w:rsid w:val="00BB3777"/>
    <w:rsid w:val="00BB3840"/>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01B"/>
    <w:rsid w:val="00BC455D"/>
    <w:rsid w:val="00BC4B18"/>
    <w:rsid w:val="00BC4B65"/>
    <w:rsid w:val="00BC509A"/>
    <w:rsid w:val="00BC5574"/>
    <w:rsid w:val="00BC592A"/>
    <w:rsid w:val="00BC60E7"/>
    <w:rsid w:val="00BC615F"/>
    <w:rsid w:val="00BC63B1"/>
    <w:rsid w:val="00BC6823"/>
    <w:rsid w:val="00BC6B1A"/>
    <w:rsid w:val="00BC6B4C"/>
    <w:rsid w:val="00BC6D0D"/>
    <w:rsid w:val="00BC73CC"/>
    <w:rsid w:val="00BD01A6"/>
    <w:rsid w:val="00BD02D2"/>
    <w:rsid w:val="00BD1156"/>
    <w:rsid w:val="00BD11A6"/>
    <w:rsid w:val="00BD17B8"/>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56B"/>
    <w:rsid w:val="00BF4C6F"/>
    <w:rsid w:val="00BF4D52"/>
    <w:rsid w:val="00BF5275"/>
    <w:rsid w:val="00BF587A"/>
    <w:rsid w:val="00BF59C8"/>
    <w:rsid w:val="00BF5ADE"/>
    <w:rsid w:val="00BF5B52"/>
    <w:rsid w:val="00BF5BF7"/>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C5B"/>
    <w:rsid w:val="00C02E48"/>
    <w:rsid w:val="00C03BB8"/>
    <w:rsid w:val="00C03BF3"/>
    <w:rsid w:val="00C0401B"/>
    <w:rsid w:val="00C042B1"/>
    <w:rsid w:val="00C045DD"/>
    <w:rsid w:val="00C04EA9"/>
    <w:rsid w:val="00C04F40"/>
    <w:rsid w:val="00C050DF"/>
    <w:rsid w:val="00C05BF3"/>
    <w:rsid w:val="00C05CB9"/>
    <w:rsid w:val="00C060B1"/>
    <w:rsid w:val="00C06562"/>
    <w:rsid w:val="00C069A2"/>
    <w:rsid w:val="00C06C01"/>
    <w:rsid w:val="00C06C62"/>
    <w:rsid w:val="00C06E2A"/>
    <w:rsid w:val="00C075BA"/>
    <w:rsid w:val="00C076D2"/>
    <w:rsid w:val="00C07958"/>
    <w:rsid w:val="00C07B1C"/>
    <w:rsid w:val="00C07DBE"/>
    <w:rsid w:val="00C10105"/>
    <w:rsid w:val="00C102FC"/>
    <w:rsid w:val="00C103BB"/>
    <w:rsid w:val="00C1050C"/>
    <w:rsid w:val="00C106C1"/>
    <w:rsid w:val="00C106F6"/>
    <w:rsid w:val="00C113C8"/>
    <w:rsid w:val="00C114F9"/>
    <w:rsid w:val="00C116C6"/>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A0B"/>
    <w:rsid w:val="00C23D1C"/>
    <w:rsid w:val="00C23D54"/>
    <w:rsid w:val="00C23E3A"/>
    <w:rsid w:val="00C2432D"/>
    <w:rsid w:val="00C243B6"/>
    <w:rsid w:val="00C24600"/>
    <w:rsid w:val="00C2491C"/>
    <w:rsid w:val="00C25EB4"/>
    <w:rsid w:val="00C26026"/>
    <w:rsid w:val="00C26B9F"/>
    <w:rsid w:val="00C26E60"/>
    <w:rsid w:val="00C276F6"/>
    <w:rsid w:val="00C277A8"/>
    <w:rsid w:val="00C302CB"/>
    <w:rsid w:val="00C303B6"/>
    <w:rsid w:val="00C3074A"/>
    <w:rsid w:val="00C3089D"/>
    <w:rsid w:val="00C30BF9"/>
    <w:rsid w:val="00C313FD"/>
    <w:rsid w:val="00C31FA9"/>
    <w:rsid w:val="00C327BF"/>
    <w:rsid w:val="00C32B5D"/>
    <w:rsid w:val="00C32C38"/>
    <w:rsid w:val="00C32E6F"/>
    <w:rsid w:val="00C33315"/>
    <w:rsid w:val="00C337C2"/>
    <w:rsid w:val="00C34AFE"/>
    <w:rsid w:val="00C34D46"/>
    <w:rsid w:val="00C34E15"/>
    <w:rsid w:val="00C350D7"/>
    <w:rsid w:val="00C35138"/>
    <w:rsid w:val="00C35139"/>
    <w:rsid w:val="00C35267"/>
    <w:rsid w:val="00C35404"/>
    <w:rsid w:val="00C3566B"/>
    <w:rsid w:val="00C35847"/>
    <w:rsid w:val="00C3588A"/>
    <w:rsid w:val="00C358C5"/>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4994"/>
    <w:rsid w:val="00C4511E"/>
    <w:rsid w:val="00C46129"/>
    <w:rsid w:val="00C4661E"/>
    <w:rsid w:val="00C46AA5"/>
    <w:rsid w:val="00C47104"/>
    <w:rsid w:val="00C47971"/>
    <w:rsid w:val="00C479C4"/>
    <w:rsid w:val="00C47C0D"/>
    <w:rsid w:val="00C47D1B"/>
    <w:rsid w:val="00C5016C"/>
    <w:rsid w:val="00C5030F"/>
    <w:rsid w:val="00C5035B"/>
    <w:rsid w:val="00C505B8"/>
    <w:rsid w:val="00C5064A"/>
    <w:rsid w:val="00C50955"/>
    <w:rsid w:val="00C50D39"/>
    <w:rsid w:val="00C513BF"/>
    <w:rsid w:val="00C51AF2"/>
    <w:rsid w:val="00C520F3"/>
    <w:rsid w:val="00C52330"/>
    <w:rsid w:val="00C5246B"/>
    <w:rsid w:val="00C52A74"/>
    <w:rsid w:val="00C52B42"/>
    <w:rsid w:val="00C52B98"/>
    <w:rsid w:val="00C52BE6"/>
    <w:rsid w:val="00C530EF"/>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0A9"/>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B84"/>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0E4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9A6"/>
    <w:rsid w:val="00C86B58"/>
    <w:rsid w:val="00C870F3"/>
    <w:rsid w:val="00C8715F"/>
    <w:rsid w:val="00C871D5"/>
    <w:rsid w:val="00C87424"/>
    <w:rsid w:val="00C87ED6"/>
    <w:rsid w:val="00C87F28"/>
    <w:rsid w:val="00C87F87"/>
    <w:rsid w:val="00C90088"/>
    <w:rsid w:val="00C90783"/>
    <w:rsid w:val="00C909CB"/>
    <w:rsid w:val="00C909F2"/>
    <w:rsid w:val="00C90C8D"/>
    <w:rsid w:val="00C92213"/>
    <w:rsid w:val="00C924BE"/>
    <w:rsid w:val="00C92F48"/>
    <w:rsid w:val="00C93230"/>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A38"/>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08C"/>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0CE"/>
    <w:rsid w:val="00CB5591"/>
    <w:rsid w:val="00CB55DA"/>
    <w:rsid w:val="00CB5760"/>
    <w:rsid w:val="00CB5F01"/>
    <w:rsid w:val="00CB6011"/>
    <w:rsid w:val="00CB65C6"/>
    <w:rsid w:val="00CB66F8"/>
    <w:rsid w:val="00CB68E3"/>
    <w:rsid w:val="00CB6D1D"/>
    <w:rsid w:val="00CB6FB0"/>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021"/>
    <w:rsid w:val="00CC2587"/>
    <w:rsid w:val="00CC2646"/>
    <w:rsid w:val="00CC2735"/>
    <w:rsid w:val="00CC2A77"/>
    <w:rsid w:val="00CC2C5D"/>
    <w:rsid w:val="00CC2CF3"/>
    <w:rsid w:val="00CC2D8C"/>
    <w:rsid w:val="00CC31D9"/>
    <w:rsid w:val="00CC3201"/>
    <w:rsid w:val="00CC35CD"/>
    <w:rsid w:val="00CC3A99"/>
    <w:rsid w:val="00CC3F92"/>
    <w:rsid w:val="00CC3FB7"/>
    <w:rsid w:val="00CC409B"/>
    <w:rsid w:val="00CC422D"/>
    <w:rsid w:val="00CC42FE"/>
    <w:rsid w:val="00CC4631"/>
    <w:rsid w:val="00CC48FF"/>
    <w:rsid w:val="00CC4AAC"/>
    <w:rsid w:val="00CC4DD4"/>
    <w:rsid w:val="00CC5A85"/>
    <w:rsid w:val="00CC5AD1"/>
    <w:rsid w:val="00CC5E05"/>
    <w:rsid w:val="00CC60AF"/>
    <w:rsid w:val="00CC6789"/>
    <w:rsid w:val="00CC67E3"/>
    <w:rsid w:val="00CC6B0A"/>
    <w:rsid w:val="00CC6BA1"/>
    <w:rsid w:val="00CC714F"/>
    <w:rsid w:val="00CC74C1"/>
    <w:rsid w:val="00CC7A6E"/>
    <w:rsid w:val="00CC7EEC"/>
    <w:rsid w:val="00CD0040"/>
    <w:rsid w:val="00CD006F"/>
    <w:rsid w:val="00CD007A"/>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D24"/>
    <w:rsid w:val="00CE2EBD"/>
    <w:rsid w:val="00CE34A6"/>
    <w:rsid w:val="00CE36D3"/>
    <w:rsid w:val="00CE37FD"/>
    <w:rsid w:val="00CE3822"/>
    <w:rsid w:val="00CE3AB0"/>
    <w:rsid w:val="00CE462E"/>
    <w:rsid w:val="00CE4B94"/>
    <w:rsid w:val="00CE4FC9"/>
    <w:rsid w:val="00CE5222"/>
    <w:rsid w:val="00CE52C2"/>
    <w:rsid w:val="00CE54B4"/>
    <w:rsid w:val="00CE62F4"/>
    <w:rsid w:val="00CE6757"/>
    <w:rsid w:val="00CE6B83"/>
    <w:rsid w:val="00CE6D12"/>
    <w:rsid w:val="00CE6EE7"/>
    <w:rsid w:val="00CE73DD"/>
    <w:rsid w:val="00CE7477"/>
    <w:rsid w:val="00CE7489"/>
    <w:rsid w:val="00CF06AD"/>
    <w:rsid w:val="00CF167B"/>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3D0"/>
    <w:rsid w:val="00CF544F"/>
    <w:rsid w:val="00CF588B"/>
    <w:rsid w:val="00CF5B93"/>
    <w:rsid w:val="00CF5DDA"/>
    <w:rsid w:val="00CF5E8A"/>
    <w:rsid w:val="00CF6394"/>
    <w:rsid w:val="00CF66F2"/>
    <w:rsid w:val="00CF6701"/>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A6D"/>
    <w:rsid w:val="00D02CB1"/>
    <w:rsid w:val="00D02F5F"/>
    <w:rsid w:val="00D033C8"/>
    <w:rsid w:val="00D035B7"/>
    <w:rsid w:val="00D037C3"/>
    <w:rsid w:val="00D03E2C"/>
    <w:rsid w:val="00D04134"/>
    <w:rsid w:val="00D0437D"/>
    <w:rsid w:val="00D056AC"/>
    <w:rsid w:val="00D056D0"/>
    <w:rsid w:val="00D05F03"/>
    <w:rsid w:val="00D063EF"/>
    <w:rsid w:val="00D0645C"/>
    <w:rsid w:val="00D065D6"/>
    <w:rsid w:val="00D06BAC"/>
    <w:rsid w:val="00D06E0C"/>
    <w:rsid w:val="00D070C4"/>
    <w:rsid w:val="00D070F6"/>
    <w:rsid w:val="00D074C5"/>
    <w:rsid w:val="00D0763A"/>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848"/>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506"/>
    <w:rsid w:val="00D226F2"/>
    <w:rsid w:val="00D22B54"/>
    <w:rsid w:val="00D234AE"/>
    <w:rsid w:val="00D237AE"/>
    <w:rsid w:val="00D238E4"/>
    <w:rsid w:val="00D239C9"/>
    <w:rsid w:val="00D23AE0"/>
    <w:rsid w:val="00D23E37"/>
    <w:rsid w:val="00D2417A"/>
    <w:rsid w:val="00D24D07"/>
    <w:rsid w:val="00D25104"/>
    <w:rsid w:val="00D253E8"/>
    <w:rsid w:val="00D25AD9"/>
    <w:rsid w:val="00D25C3F"/>
    <w:rsid w:val="00D25DD2"/>
    <w:rsid w:val="00D25E3D"/>
    <w:rsid w:val="00D25E61"/>
    <w:rsid w:val="00D2675D"/>
    <w:rsid w:val="00D26DD4"/>
    <w:rsid w:val="00D276FE"/>
    <w:rsid w:val="00D27AEC"/>
    <w:rsid w:val="00D27C9A"/>
    <w:rsid w:val="00D27D9F"/>
    <w:rsid w:val="00D27E7C"/>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EFC"/>
    <w:rsid w:val="00D33F0C"/>
    <w:rsid w:val="00D343E4"/>
    <w:rsid w:val="00D34522"/>
    <w:rsid w:val="00D348C6"/>
    <w:rsid w:val="00D3507F"/>
    <w:rsid w:val="00D35158"/>
    <w:rsid w:val="00D351D8"/>
    <w:rsid w:val="00D3536A"/>
    <w:rsid w:val="00D35B87"/>
    <w:rsid w:val="00D35E52"/>
    <w:rsid w:val="00D36451"/>
    <w:rsid w:val="00D364CB"/>
    <w:rsid w:val="00D36F04"/>
    <w:rsid w:val="00D36F7B"/>
    <w:rsid w:val="00D3734B"/>
    <w:rsid w:val="00D3742F"/>
    <w:rsid w:val="00D375D5"/>
    <w:rsid w:val="00D37C64"/>
    <w:rsid w:val="00D37D9D"/>
    <w:rsid w:val="00D37F20"/>
    <w:rsid w:val="00D40224"/>
    <w:rsid w:val="00D4029B"/>
    <w:rsid w:val="00D40C3F"/>
    <w:rsid w:val="00D40D5E"/>
    <w:rsid w:val="00D40D72"/>
    <w:rsid w:val="00D40E14"/>
    <w:rsid w:val="00D4130E"/>
    <w:rsid w:val="00D41755"/>
    <w:rsid w:val="00D4214E"/>
    <w:rsid w:val="00D42B75"/>
    <w:rsid w:val="00D42C08"/>
    <w:rsid w:val="00D42CC3"/>
    <w:rsid w:val="00D42DB5"/>
    <w:rsid w:val="00D43693"/>
    <w:rsid w:val="00D43AD4"/>
    <w:rsid w:val="00D43D5B"/>
    <w:rsid w:val="00D43DFC"/>
    <w:rsid w:val="00D44608"/>
    <w:rsid w:val="00D44ADC"/>
    <w:rsid w:val="00D44B84"/>
    <w:rsid w:val="00D451AE"/>
    <w:rsid w:val="00D453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5CA6"/>
    <w:rsid w:val="00D56718"/>
    <w:rsid w:val="00D57334"/>
    <w:rsid w:val="00D578C6"/>
    <w:rsid w:val="00D578D7"/>
    <w:rsid w:val="00D57A75"/>
    <w:rsid w:val="00D57F75"/>
    <w:rsid w:val="00D604F6"/>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7C"/>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BEA"/>
    <w:rsid w:val="00D71D6B"/>
    <w:rsid w:val="00D71E0C"/>
    <w:rsid w:val="00D720A0"/>
    <w:rsid w:val="00D726C9"/>
    <w:rsid w:val="00D72F56"/>
    <w:rsid w:val="00D7361F"/>
    <w:rsid w:val="00D73BC9"/>
    <w:rsid w:val="00D74691"/>
    <w:rsid w:val="00D74D52"/>
    <w:rsid w:val="00D74DC6"/>
    <w:rsid w:val="00D74F2D"/>
    <w:rsid w:val="00D74F8B"/>
    <w:rsid w:val="00D75210"/>
    <w:rsid w:val="00D7569D"/>
    <w:rsid w:val="00D756DD"/>
    <w:rsid w:val="00D75A80"/>
    <w:rsid w:val="00D75EA8"/>
    <w:rsid w:val="00D767FF"/>
    <w:rsid w:val="00D76BC3"/>
    <w:rsid w:val="00D77298"/>
    <w:rsid w:val="00D7745F"/>
    <w:rsid w:val="00D77633"/>
    <w:rsid w:val="00D77D73"/>
    <w:rsid w:val="00D802BF"/>
    <w:rsid w:val="00D8112E"/>
    <w:rsid w:val="00D81704"/>
    <w:rsid w:val="00D8179A"/>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E41"/>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AA9"/>
    <w:rsid w:val="00D94C37"/>
    <w:rsid w:val="00D94DA1"/>
    <w:rsid w:val="00D9507D"/>
    <w:rsid w:val="00D96618"/>
    <w:rsid w:val="00D9683A"/>
    <w:rsid w:val="00D96965"/>
    <w:rsid w:val="00D969F1"/>
    <w:rsid w:val="00D97433"/>
    <w:rsid w:val="00D979D2"/>
    <w:rsid w:val="00DA041E"/>
    <w:rsid w:val="00DA09EF"/>
    <w:rsid w:val="00DA1624"/>
    <w:rsid w:val="00DA1649"/>
    <w:rsid w:val="00DA179D"/>
    <w:rsid w:val="00DA1B68"/>
    <w:rsid w:val="00DA1D27"/>
    <w:rsid w:val="00DA23CB"/>
    <w:rsid w:val="00DA2682"/>
    <w:rsid w:val="00DA2EA9"/>
    <w:rsid w:val="00DA3058"/>
    <w:rsid w:val="00DA32A6"/>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1FE"/>
    <w:rsid w:val="00DA73ED"/>
    <w:rsid w:val="00DA74FB"/>
    <w:rsid w:val="00DA7A3E"/>
    <w:rsid w:val="00DA7B7A"/>
    <w:rsid w:val="00DA7C0C"/>
    <w:rsid w:val="00DB02E2"/>
    <w:rsid w:val="00DB03C7"/>
    <w:rsid w:val="00DB04A7"/>
    <w:rsid w:val="00DB0B06"/>
    <w:rsid w:val="00DB0EE7"/>
    <w:rsid w:val="00DB13A1"/>
    <w:rsid w:val="00DB145A"/>
    <w:rsid w:val="00DB1872"/>
    <w:rsid w:val="00DB188C"/>
    <w:rsid w:val="00DB18FD"/>
    <w:rsid w:val="00DB1A5C"/>
    <w:rsid w:val="00DB1F77"/>
    <w:rsid w:val="00DB21AF"/>
    <w:rsid w:val="00DB25C7"/>
    <w:rsid w:val="00DB29A7"/>
    <w:rsid w:val="00DB29CA"/>
    <w:rsid w:val="00DB2C29"/>
    <w:rsid w:val="00DB2E92"/>
    <w:rsid w:val="00DB37B7"/>
    <w:rsid w:val="00DB3A05"/>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556F"/>
    <w:rsid w:val="00DC6741"/>
    <w:rsid w:val="00DC69C3"/>
    <w:rsid w:val="00DC72A3"/>
    <w:rsid w:val="00DC7664"/>
    <w:rsid w:val="00DC793F"/>
    <w:rsid w:val="00DC7ACC"/>
    <w:rsid w:val="00DC7F23"/>
    <w:rsid w:val="00DD036C"/>
    <w:rsid w:val="00DD05DB"/>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9C2"/>
    <w:rsid w:val="00DD6A1B"/>
    <w:rsid w:val="00DD6B31"/>
    <w:rsid w:val="00DD726E"/>
    <w:rsid w:val="00DD7445"/>
    <w:rsid w:val="00DD7839"/>
    <w:rsid w:val="00DD7DD3"/>
    <w:rsid w:val="00DE0047"/>
    <w:rsid w:val="00DE066F"/>
    <w:rsid w:val="00DE08A8"/>
    <w:rsid w:val="00DE0F66"/>
    <w:rsid w:val="00DE1094"/>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B8"/>
    <w:rsid w:val="00DE56EE"/>
    <w:rsid w:val="00DE5A68"/>
    <w:rsid w:val="00DE5D3E"/>
    <w:rsid w:val="00DE629E"/>
    <w:rsid w:val="00DE65C3"/>
    <w:rsid w:val="00DE6BA5"/>
    <w:rsid w:val="00DE74CF"/>
    <w:rsid w:val="00DE79D3"/>
    <w:rsid w:val="00DF0304"/>
    <w:rsid w:val="00DF07CA"/>
    <w:rsid w:val="00DF0914"/>
    <w:rsid w:val="00DF0AEF"/>
    <w:rsid w:val="00DF0F19"/>
    <w:rsid w:val="00DF0F5E"/>
    <w:rsid w:val="00DF10E3"/>
    <w:rsid w:val="00DF11BA"/>
    <w:rsid w:val="00DF1806"/>
    <w:rsid w:val="00DF1D27"/>
    <w:rsid w:val="00DF26B1"/>
    <w:rsid w:val="00DF27BA"/>
    <w:rsid w:val="00DF2E7C"/>
    <w:rsid w:val="00DF3090"/>
    <w:rsid w:val="00DF34A7"/>
    <w:rsid w:val="00DF3626"/>
    <w:rsid w:val="00DF3719"/>
    <w:rsid w:val="00DF3B3B"/>
    <w:rsid w:val="00DF3BBD"/>
    <w:rsid w:val="00DF3CC3"/>
    <w:rsid w:val="00DF42AC"/>
    <w:rsid w:val="00DF5518"/>
    <w:rsid w:val="00DF5908"/>
    <w:rsid w:val="00DF5C51"/>
    <w:rsid w:val="00DF5CEA"/>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59E"/>
    <w:rsid w:val="00E046F9"/>
    <w:rsid w:val="00E048B8"/>
    <w:rsid w:val="00E04BF7"/>
    <w:rsid w:val="00E0503E"/>
    <w:rsid w:val="00E052AD"/>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7D9"/>
    <w:rsid w:val="00E268D3"/>
    <w:rsid w:val="00E26A5C"/>
    <w:rsid w:val="00E26C50"/>
    <w:rsid w:val="00E26F81"/>
    <w:rsid w:val="00E276F2"/>
    <w:rsid w:val="00E277B7"/>
    <w:rsid w:val="00E27E4B"/>
    <w:rsid w:val="00E27EFB"/>
    <w:rsid w:val="00E3030E"/>
    <w:rsid w:val="00E30866"/>
    <w:rsid w:val="00E3090D"/>
    <w:rsid w:val="00E309CD"/>
    <w:rsid w:val="00E30FDA"/>
    <w:rsid w:val="00E313C2"/>
    <w:rsid w:val="00E313F4"/>
    <w:rsid w:val="00E3260A"/>
    <w:rsid w:val="00E32880"/>
    <w:rsid w:val="00E33225"/>
    <w:rsid w:val="00E3339D"/>
    <w:rsid w:val="00E337F8"/>
    <w:rsid w:val="00E33A18"/>
    <w:rsid w:val="00E33FAF"/>
    <w:rsid w:val="00E3409B"/>
    <w:rsid w:val="00E347A0"/>
    <w:rsid w:val="00E34A06"/>
    <w:rsid w:val="00E34B35"/>
    <w:rsid w:val="00E34F9F"/>
    <w:rsid w:val="00E3501B"/>
    <w:rsid w:val="00E3536A"/>
    <w:rsid w:val="00E36410"/>
    <w:rsid w:val="00E368FA"/>
    <w:rsid w:val="00E36957"/>
    <w:rsid w:val="00E369A0"/>
    <w:rsid w:val="00E36B67"/>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B0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C"/>
    <w:rsid w:val="00E5540E"/>
    <w:rsid w:val="00E5550F"/>
    <w:rsid w:val="00E55673"/>
    <w:rsid w:val="00E557B0"/>
    <w:rsid w:val="00E55975"/>
    <w:rsid w:val="00E55C41"/>
    <w:rsid w:val="00E5652C"/>
    <w:rsid w:val="00E56893"/>
    <w:rsid w:val="00E56D4D"/>
    <w:rsid w:val="00E57437"/>
    <w:rsid w:val="00E57593"/>
    <w:rsid w:val="00E6008E"/>
    <w:rsid w:val="00E60141"/>
    <w:rsid w:val="00E60168"/>
    <w:rsid w:val="00E60319"/>
    <w:rsid w:val="00E60383"/>
    <w:rsid w:val="00E6065E"/>
    <w:rsid w:val="00E607BA"/>
    <w:rsid w:val="00E60FF4"/>
    <w:rsid w:val="00E61001"/>
    <w:rsid w:val="00E610C2"/>
    <w:rsid w:val="00E611FD"/>
    <w:rsid w:val="00E6142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5F96"/>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6CB"/>
    <w:rsid w:val="00E7281D"/>
    <w:rsid w:val="00E72BD1"/>
    <w:rsid w:val="00E730F1"/>
    <w:rsid w:val="00E734F6"/>
    <w:rsid w:val="00E737D8"/>
    <w:rsid w:val="00E739B3"/>
    <w:rsid w:val="00E73ED2"/>
    <w:rsid w:val="00E73F3B"/>
    <w:rsid w:val="00E740A7"/>
    <w:rsid w:val="00E745E6"/>
    <w:rsid w:val="00E7484D"/>
    <w:rsid w:val="00E74EDC"/>
    <w:rsid w:val="00E75332"/>
    <w:rsid w:val="00E757A6"/>
    <w:rsid w:val="00E75BD1"/>
    <w:rsid w:val="00E75DBF"/>
    <w:rsid w:val="00E75F33"/>
    <w:rsid w:val="00E75F87"/>
    <w:rsid w:val="00E76149"/>
    <w:rsid w:val="00E76735"/>
    <w:rsid w:val="00E76906"/>
    <w:rsid w:val="00E76E75"/>
    <w:rsid w:val="00E7752E"/>
    <w:rsid w:val="00E779B8"/>
    <w:rsid w:val="00E77F58"/>
    <w:rsid w:val="00E8001D"/>
    <w:rsid w:val="00E807B0"/>
    <w:rsid w:val="00E80ADF"/>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175"/>
    <w:rsid w:val="00E87567"/>
    <w:rsid w:val="00E87773"/>
    <w:rsid w:val="00E90444"/>
    <w:rsid w:val="00E90971"/>
    <w:rsid w:val="00E90C43"/>
    <w:rsid w:val="00E910A6"/>
    <w:rsid w:val="00E911E3"/>
    <w:rsid w:val="00E911F2"/>
    <w:rsid w:val="00E914FE"/>
    <w:rsid w:val="00E91530"/>
    <w:rsid w:val="00E91859"/>
    <w:rsid w:val="00E925FE"/>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5A5"/>
    <w:rsid w:val="00E97EBE"/>
    <w:rsid w:val="00EA0351"/>
    <w:rsid w:val="00EA05DF"/>
    <w:rsid w:val="00EA08CD"/>
    <w:rsid w:val="00EA0976"/>
    <w:rsid w:val="00EA09EF"/>
    <w:rsid w:val="00EA0F71"/>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1259"/>
    <w:rsid w:val="00EC18C7"/>
    <w:rsid w:val="00EC1AC7"/>
    <w:rsid w:val="00EC1C41"/>
    <w:rsid w:val="00EC1D3C"/>
    <w:rsid w:val="00EC24BA"/>
    <w:rsid w:val="00EC33A9"/>
    <w:rsid w:val="00EC38BF"/>
    <w:rsid w:val="00EC39A9"/>
    <w:rsid w:val="00EC3CD2"/>
    <w:rsid w:val="00EC446F"/>
    <w:rsid w:val="00EC4DEE"/>
    <w:rsid w:val="00EC524B"/>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889"/>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2E6F"/>
    <w:rsid w:val="00EF3207"/>
    <w:rsid w:val="00EF3220"/>
    <w:rsid w:val="00EF324D"/>
    <w:rsid w:val="00EF3C8F"/>
    <w:rsid w:val="00EF439A"/>
    <w:rsid w:val="00EF443C"/>
    <w:rsid w:val="00EF5A6A"/>
    <w:rsid w:val="00EF5B06"/>
    <w:rsid w:val="00EF5BBE"/>
    <w:rsid w:val="00EF5E67"/>
    <w:rsid w:val="00EF67B6"/>
    <w:rsid w:val="00EF6B5A"/>
    <w:rsid w:val="00EF6B75"/>
    <w:rsid w:val="00EF6DB5"/>
    <w:rsid w:val="00EF6FA7"/>
    <w:rsid w:val="00EF7DDB"/>
    <w:rsid w:val="00F001CB"/>
    <w:rsid w:val="00F005AC"/>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3F5C"/>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54F"/>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D51"/>
    <w:rsid w:val="00F24EDF"/>
    <w:rsid w:val="00F24FB4"/>
    <w:rsid w:val="00F25239"/>
    <w:rsid w:val="00F254AE"/>
    <w:rsid w:val="00F2555B"/>
    <w:rsid w:val="00F25731"/>
    <w:rsid w:val="00F258CC"/>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4D7"/>
    <w:rsid w:val="00F3552B"/>
    <w:rsid w:val="00F35932"/>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9FE"/>
    <w:rsid w:val="00F41D8A"/>
    <w:rsid w:val="00F41F0C"/>
    <w:rsid w:val="00F42A67"/>
    <w:rsid w:val="00F42AAA"/>
    <w:rsid w:val="00F42AD8"/>
    <w:rsid w:val="00F42CE6"/>
    <w:rsid w:val="00F42F26"/>
    <w:rsid w:val="00F431F9"/>
    <w:rsid w:val="00F4330A"/>
    <w:rsid w:val="00F444BD"/>
    <w:rsid w:val="00F448DA"/>
    <w:rsid w:val="00F44B21"/>
    <w:rsid w:val="00F45A70"/>
    <w:rsid w:val="00F45AAC"/>
    <w:rsid w:val="00F45BDD"/>
    <w:rsid w:val="00F45CEB"/>
    <w:rsid w:val="00F46352"/>
    <w:rsid w:val="00F463FE"/>
    <w:rsid w:val="00F4740B"/>
    <w:rsid w:val="00F475E3"/>
    <w:rsid w:val="00F4775E"/>
    <w:rsid w:val="00F47F91"/>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64F"/>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67085"/>
    <w:rsid w:val="00F70234"/>
    <w:rsid w:val="00F705F0"/>
    <w:rsid w:val="00F7113D"/>
    <w:rsid w:val="00F716E2"/>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163"/>
    <w:rsid w:val="00F806A1"/>
    <w:rsid w:val="00F81208"/>
    <w:rsid w:val="00F81736"/>
    <w:rsid w:val="00F8180F"/>
    <w:rsid w:val="00F81F52"/>
    <w:rsid w:val="00F81FA7"/>
    <w:rsid w:val="00F82233"/>
    <w:rsid w:val="00F8250D"/>
    <w:rsid w:val="00F825B7"/>
    <w:rsid w:val="00F827CF"/>
    <w:rsid w:val="00F82A14"/>
    <w:rsid w:val="00F836C0"/>
    <w:rsid w:val="00F83B6B"/>
    <w:rsid w:val="00F83CAA"/>
    <w:rsid w:val="00F83DD8"/>
    <w:rsid w:val="00F840D6"/>
    <w:rsid w:val="00F8452D"/>
    <w:rsid w:val="00F8484E"/>
    <w:rsid w:val="00F84D15"/>
    <w:rsid w:val="00F84E9F"/>
    <w:rsid w:val="00F8513D"/>
    <w:rsid w:val="00F859C3"/>
    <w:rsid w:val="00F85E6F"/>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2FF"/>
    <w:rsid w:val="00F95614"/>
    <w:rsid w:val="00F95701"/>
    <w:rsid w:val="00F959F8"/>
    <w:rsid w:val="00F95DBB"/>
    <w:rsid w:val="00F95E1B"/>
    <w:rsid w:val="00F967B7"/>
    <w:rsid w:val="00F968EE"/>
    <w:rsid w:val="00F9690C"/>
    <w:rsid w:val="00F96921"/>
    <w:rsid w:val="00F96A69"/>
    <w:rsid w:val="00F971C4"/>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71"/>
    <w:rsid w:val="00FB20CC"/>
    <w:rsid w:val="00FB260E"/>
    <w:rsid w:val="00FB2E39"/>
    <w:rsid w:val="00FB2F6A"/>
    <w:rsid w:val="00FB343D"/>
    <w:rsid w:val="00FB38EF"/>
    <w:rsid w:val="00FB395F"/>
    <w:rsid w:val="00FB3992"/>
    <w:rsid w:val="00FB3997"/>
    <w:rsid w:val="00FB3BDE"/>
    <w:rsid w:val="00FB47DE"/>
    <w:rsid w:val="00FB4CEF"/>
    <w:rsid w:val="00FB546A"/>
    <w:rsid w:val="00FB5A81"/>
    <w:rsid w:val="00FB5C77"/>
    <w:rsid w:val="00FB5D8A"/>
    <w:rsid w:val="00FB66D3"/>
    <w:rsid w:val="00FB6770"/>
    <w:rsid w:val="00FB67B6"/>
    <w:rsid w:val="00FB6C64"/>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2F80"/>
    <w:rsid w:val="00FC351C"/>
    <w:rsid w:val="00FC37E0"/>
    <w:rsid w:val="00FC38A2"/>
    <w:rsid w:val="00FC3BFF"/>
    <w:rsid w:val="00FC3E7A"/>
    <w:rsid w:val="00FC3FFB"/>
    <w:rsid w:val="00FC405B"/>
    <w:rsid w:val="00FC4310"/>
    <w:rsid w:val="00FC4ED7"/>
    <w:rsid w:val="00FC5780"/>
    <w:rsid w:val="00FC5DA2"/>
    <w:rsid w:val="00FC5E22"/>
    <w:rsid w:val="00FC5E45"/>
    <w:rsid w:val="00FC6076"/>
    <w:rsid w:val="00FC628B"/>
    <w:rsid w:val="00FC63C1"/>
    <w:rsid w:val="00FC642A"/>
    <w:rsid w:val="00FC6A53"/>
    <w:rsid w:val="00FC7A34"/>
    <w:rsid w:val="00FC7AD6"/>
    <w:rsid w:val="00FD0793"/>
    <w:rsid w:val="00FD0809"/>
    <w:rsid w:val="00FD0D9D"/>
    <w:rsid w:val="00FD0F37"/>
    <w:rsid w:val="00FD1CB4"/>
    <w:rsid w:val="00FD1D77"/>
    <w:rsid w:val="00FD1F9C"/>
    <w:rsid w:val="00FD28C1"/>
    <w:rsid w:val="00FD2A62"/>
    <w:rsid w:val="00FD2CB6"/>
    <w:rsid w:val="00FD2DBD"/>
    <w:rsid w:val="00FD327F"/>
    <w:rsid w:val="00FD342D"/>
    <w:rsid w:val="00FD378C"/>
    <w:rsid w:val="00FD3874"/>
    <w:rsid w:val="00FD3BE1"/>
    <w:rsid w:val="00FD40B0"/>
    <w:rsid w:val="00FD4ED0"/>
    <w:rsid w:val="00FD5B55"/>
    <w:rsid w:val="00FD5C01"/>
    <w:rsid w:val="00FD5E83"/>
    <w:rsid w:val="00FD5F17"/>
    <w:rsid w:val="00FD63A8"/>
    <w:rsid w:val="00FD69DC"/>
    <w:rsid w:val="00FD6AB9"/>
    <w:rsid w:val="00FD6D9E"/>
    <w:rsid w:val="00FD72E7"/>
    <w:rsid w:val="00FD7AC4"/>
    <w:rsid w:val="00FD7B55"/>
    <w:rsid w:val="00FD7E7F"/>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7F0"/>
    <w:rsid w:val="00FE5E80"/>
    <w:rsid w:val="00FE64E9"/>
    <w:rsid w:val="00FE67BA"/>
    <w:rsid w:val="00FE6C64"/>
    <w:rsid w:val="00FE6C7D"/>
    <w:rsid w:val="00FE6CF6"/>
    <w:rsid w:val="00FE6F86"/>
    <w:rsid w:val="00FE70E3"/>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3F8C"/>
    <w:rsid w:val="00FF4152"/>
    <w:rsid w:val="00FF42CB"/>
    <w:rsid w:val="00FF44FF"/>
    <w:rsid w:val="00FF4532"/>
    <w:rsid w:val="00FF4D2E"/>
    <w:rsid w:val="00FF51FF"/>
    <w:rsid w:val="00FF58D2"/>
    <w:rsid w:val="00FF5A55"/>
    <w:rsid w:val="00FF5F41"/>
    <w:rsid w:val="00FF5FAB"/>
    <w:rsid w:val="00FF67DC"/>
    <w:rsid w:val="00FF6CE2"/>
    <w:rsid w:val="00FF6F48"/>
    <w:rsid w:val="00FF70E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FA76964C-44C6-4921-AB51-59CC71E0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E1BC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B00009"/>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 Char1"/>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qFormat/>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uiPriority w:val="99"/>
    <w:qFormat/>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0">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5"/>
      </w:numPr>
      <w:tabs>
        <w:tab w:val="clear" w:pos="0"/>
      </w:tabs>
      <w:spacing w:after="120" w:line="259" w:lineRule="auto"/>
      <w:ind w:left="357" w:hanging="357"/>
    </w:pPr>
    <w:rPr>
      <w:rFonts w:eastAsia="바탕"/>
      <w:b/>
      <w:sz w:val="24"/>
      <w:lang w:val="en-US" w:eastAsia="en-US"/>
    </w:rPr>
  </w:style>
  <w:style w:type="character" w:customStyle="1" w:styleId="5Char">
    <w:name w:val="제목 5 Char"/>
    <w:basedOn w:val="a2"/>
    <w:link w:val="5"/>
    <w:semiHidden/>
    <w:rsid w:val="00B00009"/>
    <w:rPr>
      <w:rFonts w:asciiTheme="majorHAnsi" w:eastAsiaTheme="majorEastAsia" w:hAnsiTheme="majorHAnsi" w:cstheme="majorBidi"/>
      <w:lang w:val="en-GB" w:eastAsia="en-US"/>
    </w:rPr>
  </w:style>
  <w:style w:type="character" w:styleId="af9">
    <w:name w:val="FollowedHyperlink"/>
    <w:basedOn w:val="a2"/>
    <w:rsid w:val="000319C8"/>
    <w:rPr>
      <w:color w:val="954F72" w:themeColor="followedHyperlink"/>
      <w:u w:val="single"/>
    </w:rPr>
  </w:style>
  <w:style w:type="table" w:customStyle="1" w:styleId="8">
    <w:name w:val="표 구분선8"/>
    <w:basedOn w:val="a3"/>
    <w:next w:val="a7"/>
    <w:uiPriority w:val="39"/>
    <w:rsid w:val="0094589F"/>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표 구분선9"/>
    <w:basedOn w:val="a3"/>
    <w:next w:val="a7"/>
    <w:uiPriority w:val="39"/>
    <w:rsid w:val="00610A32"/>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3698678">
      <w:bodyDiv w:val="1"/>
      <w:marLeft w:val="0"/>
      <w:marRight w:val="0"/>
      <w:marTop w:val="0"/>
      <w:marBottom w:val="0"/>
      <w:divBdr>
        <w:top w:val="none" w:sz="0" w:space="0" w:color="auto"/>
        <w:left w:val="none" w:sz="0" w:space="0" w:color="auto"/>
        <w:bottom w:val="none" w:sz="0" w:space="0" w:color="auto"/>
        <w:right w:val="none" w:sz="0" w:space="0" w:color="auto"/>
      </w:divBdr>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16C81C-2273-46F9-86CD-0EFAD36E6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2343</TotalTime>
  <Pages>10</Pages>
  <Words>2245</Words>
  <Characters>12798</Characters>
  <Application>Microsoft Office Word</Application>
  <DocSecurity>0</DocSecurity>
  <Lines>106</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 (LG Electronics)</cp:lastModifiedBy>
  <cp:revision>193</cp:revision>
  <cp:lastPrinted>2018-11-01T13:47:00Z</cp:lastPrinted>
  <dcterms:created xsi:type="dcterms:W3CDTF">2023-09-21T14:13:00Z</dcterms:created>
  <dcterms:modified xsi:type="dcterms:W3CDTF">2024-02-19T12:02:00Z</dcterms:modified>
</cp:coreProperties>
</file>